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6546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5B23AC" w:rsidRDefault="005B23AC"/>
        <w:p w:rsidR="005B23AC" w:rsidRDefault="003B40C0" w:rsidP="00C703DC">
          <w:pPr>
            <w:tabs>
              <w:tab w:val="right" w:pos="9072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57770" cy="10692130"/>
                    <wp:effectExtent l="0" t="0" r="2540" b="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770" cy="1069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7E2B" w:rsidRDefault="00F07E2B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      </w:r>
                                <w:r w:rsidRPr="00341871"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595.1pt;height:841.9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" o:allowincell="f" stroked="f">
                    <v:textbox>
                      <w:txbxContent>
                        <w:p w:rsidR="00F07E2B" w:rsidRDefault="00F07E2B">
                          <w:pP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</w:r>
                          <w:r w:rsidRPr="00341871"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703DC">
            <w:tab/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Content>
                  <w:p w:rsidR="005B23AC" w:rsidRPr="005B23AC" w:rsidRDefault="002714D8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2020/2021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B23AC" w:rsidRPr="005B23AC" w:rsidRDefault="0009552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Pr="00E3568C" w:rsidRDefault="005B23AC" w:rsidP="00341871">
          <w:pPr>
            <w:tabs>
              <w:tab w:val="left" w:pos="3318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3568C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  <w:gridCol w:w="4849"/>
      </w:tblGrid>
      <w:tr w:rsidR="00E776DF" w:rsidRPr="006A5E0A" w:rsidTr="005914BD">
        <w:trPr>
          <w:cantSplit/>
        </w:trPr>
        <w:tc>
          <w:tcPr>
            <w:tcW w:w="5000" w:type="pct"/>
            <w:gridSpan w:val="2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E776D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Č. j.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</w:t>
            </w:r>
            <w:r w:rsidR="001B44A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</w:t>
            </w:r>
            <w:r w:rsidR="00950E72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/178/2021</w:t>
            </w:r>
          </w:p>
        </w:tc>
        <w:tc>
          <w:tcPr>
            <w:tcW w:w="2632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A.1.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:rsidR="00E776DF" w:rsidRPr="006A5E0A" w:rsidRDefault="00DC7B09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Mgr. Eva Kupková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:rsidR="00E776DF" w:rsidRPr="006A5E0A" w:rsidRDefault="00950E72" w:rsidP="00D4674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19. 10. </w:t>
            </w:r>
            <w:r w:rsidR="00D4674C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294A74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="00D343A5"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:rsidR="00E776DF" w:rsidRPr="006A5E0A" w:rsidRDefault="00950E72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15. 10. </w:t>
            </w:r>
            <w:r w:rsidR="00326A06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="00D343A5"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</w:p>
        </w:tc>
      </w:tr>
    </w:tbl>
    <w:p w:rsidR="000E06AF" w:rsidRDefault="000E06AF" w:rsidP="00B22477">
      <w:pPr>
        <w:pStyle w:val="Mjnadpis1"/>
        <w:numPr>
          <w:ilvl w:val="0"/>
          <w:numId w:val="0"/>
        </w:numPr>
        <w:ind w:left="357"/>
      </w:pPr>
    </w:p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463971810"/>
      <w:r>
        <w:t>Obsah</w:t>
      </w:r>
      <w:bookmarkEnd w:id="0"/>
    </w:p>
    <w:p w:rsidR="000E06AF" w:rsidRPr="005B2E2C" w:rsidRDefault="00577274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r>
        <w:rPr>
          <w:szCs w:val="24"/>
        </w:rPr>
        <w:fldChar w:fldCharType="begin"/>
      </w:r>
      <w:r w:rsidR="002A429A">
        <w:rPr>
          <w:szCs w:val="24"/>
        </w:rPr>
        <w:instrText xml:space="preserve"> TOC \h \z \t "Můj nadpis2;2;Můj nadpis 1;1" </w:instrText>
      </w:r>
      <w:r>
        <w:rPr>
          <w:szCs w:val="24"/>
        </w:rPr>
        <w:fldChar w:fldCharType="separate"/>
      </w:r>
      <w:hyperlink w:anchor="_Toc463971810" w:history="1">
        <w:r w:rsidR="000E06AF" w:rsidRPr="005B2E2C">
          <w:rPr>
            <w:rStyle w:val="Hypertextovodkaz"/>
            <w:noProof/>
            <w:sz w:val="20"/>
            <w:szCs w:val="20"/>
          </w:rPr>
          <w:t>Obsah</w:t>
        </w:r>
        <w:r w:rsidR="000E06AF" w:rsidRPr="005B2E2C">
          <w:rPr>
            <w:noProof/>
            <w:webHidden/>
            <w:sz w:val="20"/>
            <w:szCs w:val="20"/>
          </w:rPr>
          <w:tab/>
        </w:r>
        <w:r w:rsidRPr="005B2E2C">
          <w:rPr>
            <w:noProof/>
            <w:webHidden/>
            <w:sz w:val="20"/>
            <w:szCs w:val="20"/>
          </w:rPr>
          <w:fldChar w:fldCharType="begin"/>
        </w:r>
        <w:r w:rsidR="000E06AF" w:rsidRPr="005B2E2C">
          <w:rPr>
            <w:noProof/>
            <w:webHidden/>
            <w:sz w:val="20"/>
            <w:szCs w:val="20"/>
          </w:rPr>
          <w:instrText xml:space="preserve"> PAGEREF _Toc463971810 \h </w:instrText>
        </w:r>
        <w:r w:rsidRPr="005B2E2C">
          <w:rPr>
            <w:noProof/>
            <w:webHidden/>
            <w:sz w:val="20"/>
            <w:szCs w:val="20"/>
          </w:rPr>
        </w:r>
        <w:r w:rsidRPr="005B2E2C">
          <w:rPr>
            <w:noProof/>
            <w:webHidden/>
            <w:sz w:val="20"/>
            <w:szCs w:val="20"/>
          </w:rPr>
          <w:fldChar w:fldCharType="separate"/>
        </w:r>
        <w:r w:rsidR="00574534">
          <w:rPr>
            <w:noProof/>
            <w:webHidden/>
            <w:sz w:val="20"/>
            <w:szCs w:val="20"/>
          </w:rPr>
          <w:t>1</w:t>
        </w:r>
        <w:r w:rsidRPr="005B2E2C">
          <w:rPr>
            <w:noProof/>
            <w:webHidden/>
            <w:sz w:val="20"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11" w:history="1">
        <w:r w:rsidR="000E06AF" w:rsidRPr="005B2E2C">
          <w:rPr>
            <w:rStyle w:val="Hypertextovodkaz"/>
            <w:noProof/>
            <w:sz w:val="20"/>
            <w:szCs w:val="20"/>
          </w:rPr>
          <w:t>1.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Základní údaje o škole</w:t>
        </w:r>
        <w:r w:rsidR="000E06AF" w:rsidRPr="005B2E2C">
          <w:rPr>
            <w:noProof/>
            <w:webHidden/>
            <w:sz w:val="20"/>
            <w:szCs w:val="20"/>
          </w:rPr>
          <w:tab/>
        </w:r>
        <w:r w:rsidR="00577274" w:rsidRPr="005B2E2C">
          <w:rPr>
            <w:noProof/>
            <w:webHidden/>
            <w:sz w:val="20"/>
            <w:szCs w:val="20"/>
          </w:rPr>
          <w:fldChar w:fldCharType="begin"/>
        </w:r>
        <w:r w:rsidR="000E06AF" w:rsidRPr="005B2E2C">
          <w:rPr>
            <w:noProof/>
            <w:webHidden/>
            <w:sz w:val="20"/>
            <w:szCs w:val="20"/>
          </w:rPr>
          <w:instrText xml:space="preserve"> PAGEREF _Toc463971811 \h </w:instrText>
        </w:r>
        <w:r w:rsidR="00577274" w:rsidRPr="005B2E2C">
          <w:rPr>
            <w:noProof/>
            <w:webHidden/>
            <w:sz w:val="20"/>
            <w:szCs w:val="20"/>
          </w:rPr>
        </w:r>
        <w:r w:rsidR="00577274" w:rsidRPr="005B2E2C">
          <w:rPr>
            <w:noProof/>
            <w:webHidden/>
            <w:sz w:val="20"/>
            <w:szCs w:val="20"/>
          </w:rPr>
          <w:fldChar w:fldCharType="separate"/>
        </w:r>
        <w:r w:rsidR="00574534">
          <w:rPr>
            <w:noProof/>
            <w:webHidden/>
            <w:sz w:val="20"/>
            <w:szCs w:val="20"/>
          </w:rPr>
          <w:t>3</w:t>
        </w:r>
        <w:r w:rsidR="00577274" w:rsidRPr="005B2E2C">
          <w:rPr>
            <w:noProof/>
            <w:webHidden/>
            <w:sz w:val="20"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2" w:history="1">
        <w:r w:rsidR="000E06AF" w:rsidRPr="005B2E2C">
          <w:rPr>
            <w:rStyle w:val="Hypertextovodkaz"/>
            <w:noProof/>
            <w:szCs w:val="20"/>
          </w:rPr>
          <w:t>1.1.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Název a údaje z rejstříku škol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_Toc463971812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574534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3" w:history="1">
        <w:r w:rsidR="000E06AF" w:rsidRPr="005B2E2C">
          <w:rPr>
            <w:rStyle w:val="Hypertextovodkaz"/>
            <w:noProof/>
            <w:szCs w:val="20"/>
          </w:rPr>
          <w:t>1.2.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Sídlo a kontaktní údaje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_Toc463971813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574534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4" w:history="1">
        <w:r w:rsidR="000E06AF" w:rsidRPr="005B2E2C">
          <w:rPr>
            <w:rStyle w:val="Hypertextovodkaz"/>
            <w:noProof/>
            <w:szCs w:val="20"/>
          </w:rPr>
          <w:t>1.3.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Zřizovatel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_Toc463971814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574534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5" w:history="1">
        <w:r w:rsidR="000E06AF" w:rsidRPr="005B2E2C">
          <w:rPr>
            <w:rStyle w:val="Hypertextovodkaz"/>
            <w:noProof/>
            <w:szCs w:val="20"/>
          </w:rPr>
          <w:t>1.4.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Vedení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_Toc463971815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574534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6" w:history="1">
        <w:r w:rsidR="000E06AF" w:rsidRPr="005B2E2C">
          <w:rPr>
            <w:rStyle w:val="Hypertextovodkaz"/>
            <w:noProof/>
            <w:szCs w:val="20"/>
          </w:rPr>
          <w:t>1.5.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Adresa pro dálkový přístup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_Toc463971816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574534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7" w:history="1">
        <w:r w:rsidR="000E06AF" w:rsidRPr="005B2E2C">
          <w:rPr>
            <w:rStyle w:val="Hypertextovodkaz"/>
            <w:noProof/>
            <w:szCs w:val="20"/>
          </w:rPr>
          <w:t>1.6.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Školská rada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_Toc463971817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574534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8" w:history="1">
        <w:r w:rsidR="000E06AF" w:rsidRPr="005B2E2C">
          <w:rPr>
            <w:rStyle w:val="Hypertextovodkaz"/>
            <w:noProof/>
            <w:szCs w:val="20"/>
          </w:rPr>
          <w:t>1.7.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Charakteristika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_Toc463971818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574534">
          <w:rPr>
            <w:noProof/>
            <w:webHidden/>
            <w:szCs w:val="20"/>
          </w:rPr>
          <w:t>5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F07E2B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19" w:history="1">
        <w:r w:rsidR="000E06AF" w:rsidRPr="005B2E2C">
          <w:rPr>
            <w:rStyle w:val="Hypertextovodkaz"/>
            <w:noProof/>
            <w:sz w:val="20"/>
            <w:szCs w:val="20"/>
          </w:rPr>
          <w:t>2.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Přehled oborů vzdělání</w:t>
        </w:r>
        <w:r w:rsidR="000E06AF" w:rsidRPr="005B2E2C">
          <w:rPr>
            <w:noProof/>
            <w:webHidden/>
            <w:sz w:val="20"/>
            <w:szCs w:val="20"/>
          </w:rPr>
          <w:tab/>
        </w:r>
      </w:hyperlink>
      <w:r w:rsidR="003D2DA4" w:rsidRPr="005B2E2C">
        <w:rPr>
          <w:sz w:val="20"/>
          <w:szCs w:val="20"/>
        </w:rPr>
        <w:t>..</w:t>
      </w:r>
      <w:r w:rsidR="00046B34" w:rsidRPr="005B2E2C">
        <w:rPr>
          <w:sz w:val="20"/>
          <w:szCs w:val="20"/>
        </w:rPr>
        <w:t>11</w:t>
      </w:r>
    </w:p>
    <w:p w:rsidR="000E06AF" w:rsidRPr="005B2E2C" w:rsidRDefault="00F07E2B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0" w:history="1">
        <w:r w:rsidR="000E06AF" w:rsidRPr="005B2E2C">
          <w:rPr>
            <w:rStyle w:val="Hypertextovodkaz"/>
            <w:noProof/>
            <w:sz w:val="20"/>
            <w:szCs w:val="20"/>
          </w:rPr>
          <w:t>3.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Personální zabezpečení činnosti školy</w:t>
        </w:r>
        <w:r w:rsidR="000E06AF" w:rsidRPr="005B2E2C">
          <w:rPr>
            <w:noProof/>
            <w:webHidden/>
            <w:sz w:val="20"/>
            <w:szCs w:val="20"/>
          </w:rPr>
          <w:tab/>
        </w:r>
      </w:hyperlink>
      <w:r w:rsidR="00046B34" w:rsidRPr="005B2E2C">
        <w:rPr>
          <w:sz w:val="20"/>
          <w:szCs w:val="20"/>
        </w:rPr>
        <w:t>11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1" w:history="1">
        <w:r w:rsidR="000E06AF" w:rsidRPr="005B2E2C">
          <w:rPr>
            <w:rStyle w:val="Hypertextovodkaz"/>
            <w:noProof/>
            <w:szCs w:val="20"/>
          </w:rPr>
          <w:t>3.1.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Pedagogičtí pracovníci</w:t>
        </w:r>
      </w:hyperlink>
      <w:r w:rsidR="00833824">
        <w:rPr>
          <w:noProof/>
          <w:szCs w:val="20"/>
        </w:rPr>
        <w:t xml:space="preserve"> ………………………………………………………………………………  </w:t>
      </w:r>
      <w:r w:rsidR="00350D5F" w:rsidRPr="005B2E2C">
        <w:rPr>
          <w:noProof/>
          <w:szCs w:val="20"/>
        </w:rPr>
        <w:t>1</w:t>
      </w:r>
      <w:r w:rsidR="00886610">
        <w:rPr>
          <w:noProof/>
          <w:szCs w:val="20"/>
        </w:rPr>
        <w:t>2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2" w:history="1">
        <w:r w:rsidR="000E06AF" w:rsidRPr="005B2E2C">
          <w:rPr>
            <w:rStyle w:val="Hypertextovodkaz"/>
            <w:noProof/>
            <w:szCs w:val="20"/>
          </w:rPr>
          <w:t>3.2.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Správní zaměstnanci</w:t>
        </w:r>
        <w:r w:rsidR="000E06AF" w:rsidRPr="005B2E2C">
          <w:rPr>
            <w:noProof/>
            <w:webHidden/>
            <w:szCs w:val="20"/>
          </w:rPr>
          <w:tab/>
        </w:r>
      </w:hyperlink>
      <w:r w:rsidR="00994583" w:rsidRPr="005B2E2C">
        <w:rPr>
          <w:noProof/>
          <w:szCs w:val="20"/>
        </w:rPr>
        <w:t>1</w:t>
      </w:r>
      <w:r w:rsidR="00886610">
        <w:rPr>
          <w:szCs w:val="20"/>
        </w:rPr>
        <w:t>3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3" w:history="1">
        <w:r w:rsidR="000E06AF" w:rsidRPr="005B2E2C">
          <w:rPr>
            <w:rStyle w:val="Hypertextovodkaz"/>
            <w:noProof/>
            <w:szCs w:val="20"/>
          </w:rPr>
          <w:t>3.3.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Vedoucí předmětových komisí</w:t>
        </w:r>
      </w:hyperlink>
      <w:r w:rsidR="00350D5F" w:rsidRPr="005B2E2C">
        <w:rPr>
          <w:noProof/>
          <w:szCs w:val="20"/>
        </w:rPr>
        <w:t xml:space="preserve"> ………………………………………………………………………</w:t>
      </w:r>
      <w:r w:rsidR="00833824">
        <w:rPr>
          <w:noProof/>
          <w:szCs w:val="20"/>
        </w:rPr>
        <w:t xml:space="preserve"> </w:t>
      </w:r>
      <w:r w:rsidR="00350D5F" w:rsidRPr="005B2E2C">
        <w:rPr>
          <w:noProof/>
          <w:szCs w:val="20"/>
        </w:rPr>
        <w:t>1</w:t>
      </w:r>
      <w:r w:rsidR="00884E27" w:rsidRPr="005B2E2C">
        <w:rPr>
          <w:noProof/>
          <w:szCs w:val="20"/>
        </w:rPr>
        <w:t>3</w:t>
      </w:r>
    </w:p>
    <w:p w:rsidR="000E06AF" w:rsidRPr="005B2E2C" w:rsidRDefault="00F07E2B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4" w:history="1">
        <w:r w:rsidR="000E06AF" w:rsidRPr="00833824">
          <w:rPr>
            <w:rStyle w:val="Hypertextovodkaz"/>
            <w:noProof/>
            <w:sz w:val="20"/>
            <w:szCs w:val="20"/>
            <w:u w:val="none"/>
          </w:rPr>
          <w:t>4.</w:t>
        </w:r>
        <w:r w:rsidR="000E06AF" w:rsidRPr="00833824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833824">
          <w:rPr>
            <w:rStyle w:val="Hypertextovodkaz"/>
            <w:noProof/>
            <w:sz w:val="20"/>
            <w:szCs w:val="20"/>
            <w:u w:val="none"/>
          </w:rPr>
          <w:t>Zápis k povinné školní docházce</w:t>
        </w:r>
        <w:r w:rsidR="00350D5F" w:rsidRPr="00833824">
          <w:rPr>
            <w:rStyle w:val="Hypertextovodkaz"/>
            <w:noProof/>
            <w:sz w:val="20"/>
            <w:szCs w:val="20"/>
            <w:u w:val="none"/>
          </w:rPr>
          <w:t xml:space="preserve"> ………………………………………………………..</w:t>
        </w:r>
      </w:hyperlink>
      <w:r w:rsidR="00833824" w:rsidRPr="00833824">
        <w:rPr>
          <w:rStyle w:val="Hypertextovodkaz"/>
          <w:noProof/>
          <w:sz w:val="20"/>
          <w:szCs w:val="20"/>
          <w:u w:val="none"/>
        </w:rPr>
        <w:t xml:space="preserve">...........................  </w:t>
      </w:r>
      <w:r w:rsidR="00046B34" w:rsidRPr="005B2E2C">
        <w:rPr>
          <w:sz w:val="20"/>
          <w:szCs w:val="20"/>
        </w:rPr>
        <w:t>13</w:t>
      </w:r>
    </w:p>
    <w:p w:rsidR="000E06AF" w:rsidRPr="005B2E2C" w:rsidRDefault="00F07E2B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5" w:history="1">
        <w:r w:rsidR="000E06AF" w:rsidRPr="005B2E2C">
          <w:rPr>
            <w:rStyle w:val="Hypertextovodkaz"/>
            <w:noProof/>
            <w:sz w:val="20"/>
            <w:szCs w:val="20"/>
          </w:rPr>
          <w:t>5.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Výsledky vzdělávání žáků</w:t>
        </w:r>
      </w:hyperlink>
      <w:r w:rsidR="00657455" w:rsidRPr="005B2E2C">
        <w:rPr>
          <w:noProof/>
          <w:sz w:val="20"/>
          <w:szCs w:val="20"/>
        </w:rPr>
        <w:t xml:space="preserve"> ………………………………………………………………</w:t>
      </w:r>
      <w:r w:rsidR="00833824">
        <w:rPr>
          <w:noProof/>
          <w:sz w:val="20"/>
          <w:szCs w:val="20"/>
        </w:rPr>
        <w:t xml:space="preserve">………………..   </w:t>
      </w:r>
      <w:r w:rsidR="00046B34" w:rsidRPr="005B2E2C">
        <w:rPr>
          <w:noProof/>
          <w:sz w:val="20"/>
          <w:szCs w:val="20"/>
        </w:rPr>
        <w:t>14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6" w:history="1">
        <w:r w:rsidR="000E06AF" w:rsidRPr="005B2E2C">
          <w:rPr>
            <w:rStyle w:val="Hypertextovodkaz"/>
            <w:noProof/>
            <w:szCs w:val="20"/>
          </w:rPr>
          <w:t>5.1.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Hodnocení výchovně vzdělávací práce v 1. pololetí školního roku</w:t>
        </w:r>
      </w:hyperlink>
      <w:r w:rsidR="00B97EDA">
        <w:rPr>
          <w:noProof/>
          <w:szCs w:val="20"/>
        </w:rPr>
        <w:t xml:space="preserve"> ……………………………….. </w:t>
      </w:r>
      <w:r w:rsidR="00B159F8">
        <w:rPr>
          <w:noProof/>
          <w:szCs w:val="20"/>
        </w:rPr>
        <w:t xml:space="preserve"> </w:t>
      </w:r>
      <w:r w:rsidR="00B97EDA">
        <w:rPr>
          <w:noProof/>
          <w:szCs w:val="20"/>
        </w:rPr>
        <w:t xml:space="preserve"> </w:t>
      </w:r>
      <w:r w:rsidR="00046B34" w:rsidRPr="005B2E2C">
        <w:rPr>
          <w:noProof/>
          <w:szCs w:val="20"/>
        </w:rPr>
        <w:t>14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7" w:history="1">
        <w:r w:rsidR="000E06AF" w:rsidRPr="005B2E2C">
          <w:rPr>
            <w:rStyle w:val="Hypertextovodkaz"/>
            <w:noProof/>
            <w:szCs w:val="20"/>
          </w:rPr>
          <w:t>5.2.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Hodnocení výchovně vzdělávací práce ve 2. pololetí školního roku</w:t>
        </w:r>
      </w:hyperlink>
      <w:r w:rsidR="00046B34" w:rsidRPr="005B2E2C">
        <w:rPr>
          <w:noProof/>
          <w:szCs w:val="20"/>
        </w:rPr>
        <w:t xml:space="preserve"> ………………………………. </w:t>
      </w:r>
      <w:r w:rsidR="00B97EDA">
        <w:rPr>
          <w:noProof/>
          <w:szCs w:val="20"/>
        </w:rPr>
        <w:t xml:space="preserve"> </w:t>
      </w:r>
      <w:r w:rsidR="00046B34" w:rsidRPr="005B2E2C">
        <w:rPr>
          <w:noProof/>
          <w:szCs w:val="20"/>
        </w:rPr>
        <w:t>15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8" w:history="1">
        <w:r w:rsidR="000E06AF" w:rsidRPr="005B2E2C">
          <w:rPr>
            <w:rStyle w:val="Hypertextovodkaz"/>
            <w:noProof/>
            <w:szCs w:val="20"/>
          </w:rPr>
          <w:t>5.3.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Údaje o přijímacím řízení na střední školu</w:t>
        </w:r>
      </w:hyperlink>
      <w:r w:rsidR="00046B34" w:rsidRPr="005B2E2C">
        <w:rPr>
          <w:noProof/>
          <w:szCs w:val="20"/>
        </w:rPr>
        <w:t xml:space="preserve"> …………………………………………………………. 16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9" w:history="1">
        <w:r w:rsidR="000E06AF" w:rsidRPr="005B2E2C">
          <w:rPr>
            <w:rStyle w:val="Hypertextovodkaz"/>
            <w:noProof/>
            <w:szCs w:val="20"/>
          </w:rPr>
          <w:t>5.4.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Akce pro vycházející žáky</w:t>
        </w:r>
      </w:hyperlink>
      <w:r w:rsidR="00B97EDA">
        <w:rPr>
          <w:noProof/>
          <w:szCs w:val="20"/>
        </w:rPr>
        <w:t xml:space="preserve">…………………………………………………………………………… </w:t>
      </w:r>
      <w:r w:rsidR="00046B34" w:rsidRPr="005B2E2C">
        <w:rPr>
          <w:noProof/>
          <w:szCs w:val="20"/>
        </w:rPr>
        <w:t>16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0" w:history="1">
        <w:r w:rsidR="000E06AF" w:rsidRPr="005B2E2C">
          <w:rPr>
            <w:rStyle w:val="Hypertextovodkaz"/>
            <w:noProof/>
            <w:szCs w:val="20"/>
          </w:rPr>
          <w:t>5.5.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Péče o žáky se</w:t>
        </w:r>
        <w:r w:rsidR="00B9217E" w:rsidRPr="005B2E2C">
          <w:rPr>
            <w:rStyle w:val="Hypertextovodkaz"/>
            <w:noProof/>
            <w:szCs w:val="20"/>
          </w:rPr>
          <w:t xml:space="preserve"> speciálními</w:t>
        </w:r>
        <w:r w:rsidR="000E06AF" w:rsidRPr="005B2E2C">
          <w:rPr>
            <w:rStyle w:val="Hypertextovodkaz"/>
            <w:noProof/>
            <w:szCs w:val="20"/>
          </w:rPr>
          <w:t xml:space="preserve"> vzdělávacími potřebami</w:t>
        </w:r>
      </w:hyperlink>
      <w:r w:rsidR="00657455" w:rsidRPr="005B2E2C">
        <w:rPr>
          <w:noProof/>
          <w:szCs w:val="20"/>
        </w:rPr>
        <w:t xml:space="preserve"> ………………………………</w:t>
      </w:r>
      <w:r w:rsidR="00B97EDA">
        <w:rPr>
          <w:noProof/>
          <w:szCs w:val="20"/>
        </w:rPr>
        <w:t xml:space="preserve">……………….   </w:t>
      </w:r>
      <w:r w:rsidR="00046B34" w:rsidRPr="005B2E2C">
        <w:rPr>
          <w:noProof/>
          <w:szCs w:val="20"/>
        </w:rPr>
        <w:t>16</w:t>
      </w:r>
      <w:hyperlink w:anchor="_Toc463971831" w:history="1"/>
    </w:p>
    <w:p w:rsidR="000E06AF" w:rsidRPr="005B2E2C" w:rsidRDefault="004C74C0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r w:rsidRPr="005B2E2C">
        <w:rPr>
          <w:noProof/>
          <w:sz w:val="20"/>
          <w:szCs w:val="20"/>
        </w:rPr>
        <w:t>6. Prevence rizi</w:t>
      </w:r>
      <w:r w:rsidR="009578C0" w:rsidRPr="005B2E2C">
        <w:rPr>
          <w:noProof/>
          <w:sz w:val="20"/>
          <w:szCs w:val="20"/>
        </w:rPr>
        <w:t xml:space="preserve">kového chování </w:t>
      </w:r>
      <w:r w:rsidR="00657455" w:rsidRPr="005B2E2C">
        <w:rPr>
          <w:noProof/>
          <w:sz w:val="20"/>
          <w:szCs w:val="20"/>
        </w:rPr>
        <w:t>…………………………………………………</w:t>
      </w:r>
      <w:r w:rsidR="009578C0" w:rsidRPr="005B2E2C">
        <w:rPr>
          <w:noProof/>
          <w:sz w:val="20"/>
          <w:szCs w:val="20"/>
        </w:rPr>
        <w:t>…………</w:t>
      </w:r>
      <w:r w:rsidR="00B97EDA">
        <w:rPr>
          <w:noProof/>
          <w:sz w:val="20"/>
          <w:szCs w:val="20"/>
        </w:rPr>
        <w:t xml:space="preserve">……………………  </w:t>
      </w:r>
      <w:r w:rsidR="00497865" w:rsidRPr="005B2E2C">
        <w:rPr>
          <w:noProof/>
          <w:sz w:val="20"/>
          <w:szCs w:val="20"/>
        </w:rPr>
        <w:t>17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3" w:history="1">
        <w:r w:rsidR="000E06AF" w:rsidRPr="005B2E2C">
          <w:rPr>
            <w:rStyle w:val="Hypertextovodkaz"/>
            <w:noProof/>
            <w:szCs w:val="20"/>
          </w:rPr>
          <w:t>6.1.</w:t>
        </w:r>
        <w:r w:rsidR="00886610">
          <w:rPr>
            <w:rFonts w:asciiTheme="minorHAnsi" w:hAnsiTheme="minorHAnsi"/>
            <w:noProof/>
            <w:szCs w:val="20"/>
          </w:rPr>
          <w:t xml:space="preserve">   P</w:t>
        </w:r>
        <w:r w:rsidR="000E06AF" w:rsidRPr="005B2E2C">
          <w:rPr>
            <w:rStyle w:val="Hypertextovodkaz"/>
            <w:noProof/>
            <w:szCs w:val="20"/>
          </w:rPr>
          <w:t>reventivní program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</w:t>
      </w:r>
      <w:r w:rsidR="00886610">
        <w:rPr>
          <w:noProof/>
          <w:szCs w:val="20"/>
        </w:rPr>
        <w:t>…………...</w:t>
      </w:r>
      <w:r w:rsidR="00497865" w:rsidRPr="005B2E2C">
        <w:rPr>
          <w:noProof/>
          <w:szCs w:val="20"/>
        </w:rPr>
        <w:t xml:space="preserve"> </w:t>
      </w:r>
      <w:r w:rsidR="00B97EDA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17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4" w:history="1">
        <w:r w:rsidR="000E06AF" w:rsidRPr="005B2E2C">
          <w:rPr>
            <w:rStyle w:val="Hypertextovodkaz"/>
            <w:noProof/>
            <w:szCs w:val="20"/>
          </w:rPr>
          <w:t>6.2.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Další akce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………………………………………………………………………………………….</w:t>
      </w:r>
      <w:r w:rsidR="00C12369" w:rsidRPr="005B2E2C">
        <w:rPr>
          <w:noProof/>
          <w:szCs w:val="20"/>
        </w:rPr>
        <w:t>.</w:t>
      </w:r>
      <w:r w:rsidR="00497865" w:rsidRPr="005B2E2C">
        <w:rPr>
          <w:noProof/>
          <w:szCs w:val="20"/>
        </w:rPr>
        <w:t xml:space="preserve"> </w:t>
      </w:r>
      <w:r w:rsidR="00503E86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 xml:space="preserve"> 17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5" w:history="1">
        <w:r w:rsidR="000E06AF" w:rsidRPr="005B2E2C">
          <w:rPr>
            <w:rStyle w:val="Hypertextovodkaz"/>
            <w:noProof/>
            <w:szCs w:val="20"/>
          </w:rPr>
          <w:t>6.3.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Spolupráce s třídními učiteli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………………………………………………………………………</w:t>
      </w:r>
      <w:r w:rsidR="005B2E2C" w:rsidRPr="005B2E2C">
        <w:rPr>
          <w:noProof/>
          <w:szCs w:val="20"/>
        </w:rPr>
        <w:t>…</w:t>
      </w:r>
      <w:r w:rsidR="00503E86">
        <w:rPr>
          <w:noProof/>
          <w:szCs w:val="20"/>
        </w:rPr>
        <w:t xml:space="preserve"> </w:t>
      </w:r>
      <w:r w:rsidR="00497865" w:rsidRPr="005B2E2C">
        <w:rPr>
          <w:noProof/>
          <w:szCs w:val="20"/>
        </w:rPr>
        <w:t>17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6" w:history="1">
        <w:r w:rsidR="000E06AF" w:rsidRPr="005B2E2C">
          <w:rPr>
            <w:rStyle w:val="Hypertextovodkaz"/>
            <w:noProof/>
            <w:szCs w:val="20"/>
          </w:rPr>
          <w:t>6.4.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Vzdělávání školního metodika prevence</w:t>
        </w:r>
      </w:hyperlink>
      <w:r w:rsidR="00E176B0" w:rsidRPr="005B2E2C">
        <w:rPr>
          <w:noProof/>
          <w:szCs w:val="20"/>
        </w:rPr>
        <w:t xml:space="preserve"> ……………………………………………………………</w:t>
      </w:r>
      <w:r w:rsidR="005B2E2C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17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7" w:history="1">
        <w:r w:rsidR="000E06AF" w:rsidRPr="005B2E2C">
          <w:rPr>
            <w:rStyle w:val="Hypertextovodkaz"/>
            <w:noProof/>
            <w:szCs w:val="20"/>
          </w:rPr>
          <w:t>6.5.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Zprávy pro orgány státní správy</w:t>
        </w:r>
      </w:hyperlink>
      <w:r w:rsidR="00497865" w:rsidRPr="005B2E2C">
        <w:rPr>
          <w:noProof/>
          <w:szCs w:val="20"/>
        </w:rPr>
        <w:t xml:space="preserve"> …………………………………………………………</w:t>
      </w:r>
      <w:r w:rsidR="005B2E2C" w:rsidRPr="005B2E2C">
        <w:rPr>
          <w:noProof/>
          <w:szCs w:val="20"/>
        </w:rPr>
        <w:t>………….</w:t>
      </w:r>
      <w:r w:rsidR="005B2E2C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</w:t>
      </w:r>
      <w:r w:rsidR="00886610">
        <w:rPr>
          <w:noProof/>
          <w:szCs w:val="20"/>
        </w:rPr>
        <w:t>8</w:t>
      </w:r>
    </w:p>
    <w:p w:rsidR="000E06AF" w:rsidRPr="005B2E2C" w:rsidRDefault="00F07E2B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8" w:history="1">
        <w:r w:rsidR="000E06AF" w:rsidRPr="005B2E2C">
          <w:rPr>
            <w:rStyle w:val="Hypertextovodkaz"/>
            <w:noProof/>
            <w:szCs w:val="20"/>
          </w:rPr>
          <w:t>6.6.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Spolupráce s PPP a SPC Šumperk</w:t>
        </w:r>
      </w:hyperlink>
      <w:r w:rsidR="00E176B0" w:rsidRPr="005B2E2C">
        <w:rPr>
          <w:noProof/>
          <w:szCs w:val="20"/>
        </w:rPr>
        <w:t xml:space="preserve"> …………………………………………………………………</w:t>
      </w:r>
      <w:r w:rsidR="005B2E2C">
        <w:rPr>
          <w:noProof/>
          <w:szCs w:val="20"/>
        </w:rPr>
        <w:t xml:space="preserve">    </w:t>
      </w:r>
      <w:r w:rsidR="00497865" w:rsidRPr="005B2E2C">
        <w:rPr>
          <w:noProof/>
          <w:szCs w:val="20"/>
        </w:rPr>
        <w:t>18</w:t>
      </w:r>
    </w:p>
    <w:p w:rsidR="000E06AF" w:rsidRDefault="00F07E2B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0" w:history="1">
        <w:r w:rsidR="000E06AF" w:rsidRPr="002B48E1">
          <w:rPr>
            <w:rStyle w:val="Hypertextovodkaz"/>
            <w:noProof/>
          </w:rPr>
          <w:t>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Další vzdělávání pedagogických pracovníků</w:t>
        </w:r>
      </w:hyperlink>
      <w:r w:rsidR="00497865">
        <w:rPr>
          <w:noProof/>
        </w:rPr>
        <w:t xml:space="preserve"> ………………………………………….. </w:t>
      </w:r>
      <w:r w:rsidR="005B2E2C">
        <w:rPr>
          <w:noProof/>
        </w:rPr>
        <w:t xml:space="preserve"> </w:t>
      </w:r>
      <w:r w:rsidR="00497865" w:rsidRPr="005B2E2C">
        <w:rPr>
          <w:noProof/>
          <w:sz w:val="20"/>
          <w:szCs w:val="20"/>
        </w:rPr>
        <w:t>18</w:t>
      </w:r>
    </w:p>
    <w:p w:rsidR="000E06AF" w:rsidRDefault="00F07E2B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1" w:history="1">
        <w:r w:rsidR="000E06AF" w:rsidRPr="002B48E1">
          <w:rPr>
            <w:rStyle w:val="Hypertextovodkaz"/>
            <w:noProof/>
          </w:rPr>
          <w:t>8.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Aktivity a prezentace školy na veřejnosti</w:t>
        </w:r>
      </w:hyperlink>
      <w:r w:rsidR="00E176B0">
        <w:rPr>
          <w:noProof/>
        </w:rPr>
        <w:t xml:space="preserve"> …………………………………………</w:t>
      </w:r>
      <w:r w:rsidR="00A8022C">
        <w:rPr>
          <w:noProof/>
        </w:rPr>
        <w:t>…</w:t>
      </w:r>
      <w:r w:rsidR="00E176B0">
        <w:rPr>
          <w:noProof/>
        </w:rPr>
        <w:t>…</w:t>
      </w:r>
      <w:r w:rsidR="005B2E2C">
        <w:rPr>
          <w:noProof/>
        </w:rPr>
        <w:t xml:space="preserve">  </w:t>
      </w:r>
      <w:r w:rsidR="00497865" w:rsidRPr="005B2E2C">
        <w:rPr>
          <w:noProof/>
          <w:sz w:val="20"/>
          <w:szCs w:val="20"/>
        </w:rPr>
        <w:t>19</w:t>
      </w:r>
    </w:p>
    <w:p w:rsidR="000E06AF" w:rsidRDefault="00F07E2B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hyperlink w:anchor="_Toc463971842" w:history="1">
        <w:r w:rsidR="000E06AF" w:rsidRPr="002B48E1">
          <w:rPr>
            <w:rStyle w:val="Hypertextovodkaz"/>
            <w:noProof/>
          </w:rPr>
          <w:t>8.1.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Školní akce</w:t>
        </w:r>
      </w:hyperlink>
      <w:r w:rsidR="00E176B0">
        <w:rPr>
          <w:noProof/>
        </w:rPr>
        <w:t xml:space="preserve"> …………………………………………………………………………………………</w:t>
      </w:r>
      <w:r w:rsidR="005B2E2C">
        <w:rPr>
          <w:noProof/>
        </w:rPr>
        <w:t xml:space="preserve">   </w:t>
      </w:r>
      <w:r w:rsidR="00497865">
        <w:rPr>
          <w:noProof/>
        </w:rPr>
        <w:t>19</w:t>
      </w:r>
    </w:p>
    <w:p w:rsidR="000E06AF" w:rsidRDefault="00F07E2B" w:rsidP="005B2E2C">
      <w:pPr>
        <w:pStyle w:val="Obsah2"/>
        <w:jc w:val="both"/>
        <w:rPr>
          <w:noProof/>
        </w:rPr>
      </w:pPr>
      <w:hyperlink w:anchor="_Toc463971843" w:history="1">
        <w:r w:rsidR="000E06AF" w:rsidRPr="002B48E1">
          <w:rPr>
            <w:rStyle w:val="Hypertextovodkaz"/>
            <w:noProof/>
          </w:rPr>
          <w:t>8.2.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Soutěže a olympiády</w:t>
        </w:r>
      </w:hyperlink>
      <w:r w:rsidR="00E176B0">
        <w:rPr>
          <w:noProof/>
        </w:rPr>
        <w:t xml:space="preserve"> ………………………………………………………………………………</w:t>
      </w:r>
      <w:r w:rsidR="005B2E2C">
        <w:rPr>
          <w:noProof/>
        </w:rPr>
        <w:t xml:space="preserve">    </w:t>
      </w:r>
      <w:r w:rsidR="00D50207">
        <w:rPr>
          <w:noProof/>
        </w:rPr>
        <w:t>20</w:t>
      </w:r>
    </w:p>
    <w:p w:rsidR="002E28D6" w:rsidRPr="002E28D6" w:rsidRDefault="002E28D6" w:rsidP="005B2E2C">
      <w:pPr>
        <w:jc w:val="both"/>
        <w:rPr>
          <w:sz w:val="20"/>
          <w:szCs w:val="20"/>
        </w:rPr>
      </w:pPr>
      <w:r w:rsidRPr="000F5CCE">
        <w:rPr>
          <w:rFonts w:ascii="Times New Roman" w:hAnsi="Times New Roman" w:cs="Times New Roman"/>
          <w:sz w:val="20"/>
          <w:szCs w:val="20"/>
        </w:rPr>
        <w:t>8.3.   Sportovní soutěže</w:t>
      </w:r>
      <w:r w:rsidR="00E176B0">
        <w:rPr>
          <w:rFonts w:ascii="Times New Roman" w:hAnsi="Times New Roman" w:cs="Times New Roman"/>
          <w:sz w:val="20"/>
          <w:szCs w:val="20"/>
        </w:rPr>
        <w:t xml:space="preserve"> ……</w:t>
      </w:r>
      <w:r w:rsidR="0049786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8022C">
        <w:rPr>
          <w:rFonts w:ascii="Times New Roman" w:hAnsi="Times New Roman" w:cs="Times New Roman"/>
          <w:sz w:val="20"/>
          <w:szCs w:val="20"/>
        </w:rPr>
        <w:t>…..</w:t>
      </w:r>
      <w:r w:rsidR="005B2E2C">
        <w:rPr>
          <w:rFonts w:ascii="Times New Roman" w:hAnsi="Times New Roman" w:cs="Times New Roman"/>
          <w:sz w:val="20"/>
          <w:szCs w:val="20"/>
        </w:rPr>
        <w:t xml:space="preserve">…    </w:t>
      </w:r>
      <w:r w:rsidR="00497865">
        <w:rPr>
          <w:rFonts w:ascii="Times New Roman" w:hAnsi="Times New Roman" w:cs="Times New Roman"/>
          <w:sz w:val="20"/>
          <w:szCs w:val="20"/>
        </w:rPr>
        <w:t>21</w:t>
      </w:r>
    </w:p>
    <w:p w:rsidR="000E06AF" w:rsidRDefault="00F07E2B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4" w:history="1">
        <w:r w:rsidR="000E06AF" w:rsidRPr="002B48E1">
          <w:rPr>
            <w:rStyle w:val="Hypertextovodkaz"/>
            <w:noProof/>
          </w:rPr>
          <w:t>9.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Výsledky inspekční činnosti provedené ČŠI</w:t>
        </w:r>
      </w:hyperlink>
      <w:r w:rsidR="00E176B0">
        <w:rPr>
          <w:noProof/>
        </w:rPr>
        <w:t xml:space="preserve"> …………………………………………</w:t>
      </w:r>
      <w:r w:rsidR="00A8022C">
        <w:rPr>
          <w:noProof/>
        </w:rPr>
        <w:t>.</w:t>
      </w:r>
      <w:r w:rsidR="005B2E2C">
        <w:rPr>
          <w:noProof/>
        </w:rPr>
        <w:t>.</w:t>
      </w:r>
      <w:r w:rsidR="00A8022C" w:rsidRPr="005B2E2C">
        <w:rPr>
          <w:noProof/>
          <w:sz w:val="20"/>
          <w:szCs w:val="20"/>
        </w:rPr>
        <w:t xml:space="preserve"> </w:t>
      </w:r>
      <w:r w:rsidR="005B2E2C">
        <w:rPr>
          <w:noProof/>
          <w:sz w:val="20"/>
          <w:szCs w:val="20"/>
        </w:rPr>
        <w:t xml:space="preserve">  </w:t>
      </w:r>
      <w:r w:rsidR="00E176B0" w:rsidRPr="005B2E2C">
        <w:rPr>
          <w:noProof/>
          <w:sz w:val="20"/>
          <w:szCs w:val="20"/>
        </w:rPr>
        <w:t>2</w:t>
      </w:r>
      <w:r w:rsidR="00886610">
        <w:rPr>
          <w:noProof/>
          <w:sz w:val="20"/>
          <w:szCs w:val="20"/>
        </w:rPr>
        <w:t>1</w:t>
      </w:r>
    </w:p>
    <w:p w:rsidR="002E28D6" w:rsidRDefault="002E28D6" w:rsidP="005B2E2C">
      <w:pPr>
        <w:pStyle w:val="Obsah1"/>
        <w:jc w:val="both"/>
      </w:pPr>
      <w:r w:rsidRPr="002E28D6">
        <w:t>1</w:t>
      </w:r>
      <w:r w:rsidR="00D343A5">
        <w:t>0.</w:t>
      </w:r>
      <w:r w:rsidR="00D343A5">
        <w:tab/>
        <w:t>Hospodaření školy za rok 2020</w:t>
      </w:r>
      <w:r w:rsidR="00BC3859">
        <w:t>…………………………………………………</w:t>
      </w:r>
      <w:r w:rsidR="007D243B">
        <w:t>………</w:t>
      </w:r>
      <w:r w:rsidR="005B2E2C">
        <w:t xml:space="preserve">  </w:t>
      </w:r>
      <w:r w:rsidRPr="005B2E2C">
        <w:rPr>
          <w:sz w:val="20"/>
          <w:szCs w:val="20"/>
        </w:rPr>
        <w:t>2</w:t>
      </w:r>
      <w:r w:rsidR="00886610">
        <w:rPr>
          <w:sz w:val="20"/>
          <w:szCs w:val="20"/>
        </w:rPr>
        <w:t>2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11.</w:t>
      </w:r>
      <w:r w:rsidRPr="00BC3859">
        <w:tab/>
        <w:t>Rozvojové a mezinárodní programy</w:t>
      </w:r>
      <w:r w:rsidR="005B2E2C">
        <w:t xml:space="preserve"> …………………………………………………..   </w:t>
      </w:r>
      <w:r w:rsidRPr="005B2E2C">
        <w:rPr>
          <w:sz w:val="20"/>
          <w:szCs w:val="20"/>
        </w:rPr>
        <w:t>2</w:t>
      </w:r>
      <w:r w:rsidR="00886610">
        <w:rPr>
          <w:sz w:val="20"/>
          <w:szCs w:val="20"/>
        </w:rPr>
        <w:t>3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12.</w:t>
      </w:r>
      <w:r w:rsidRPr="00BC3859">
        <w:tab/>
        <w:t>Další vzdělávání v rámci celoživotního učení</w:t>
      </w:r>
      <w:r w:rsidR="00A8022C">
        <w:t xml:space="preserve"> ………………………………………….</w:t>
      </w:r>
      <w:r w:rsidR="005B2E2C">
        <w:t xml:space="preserve">  </w:t>
      </w:r>
      <w:r w:rsidRPr="005B2E2C">
        <w:rPr>
          <w:sz w:val="20"/>
          <w:szCs w:val="20"/>
        </w:rPr>
        <w:t>2</w:t>
      </w:r>
      <w:r w:rsidR="00886610">
        <w:rPr>
          <w:sz w:val="20"/>
          <w:szCs w:val="20"/>
        </w:rPr>
        <w:t>4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13.</w:t>
      </w:r>
      <w:r w:rsidRPr="00BC3859">
        <w:tab/>
        <w:t>Projekty financované z cizích zdrojů</w:t>
      </w:r>
      <w:r w:rsidR="00A8022C">
        <w:t xml:space="preserve"> …………………………………………………</w:t>
      </w:r>
      <w:r w:rsidR="005B2E2C">
        <w:t>..</w:t>
      </w:r>
      <w:r w:rsidR="005B2E2C">
        <w:rPr>
          <w:sz w:val="20"/>
          <w:szCs w:val="20"/>
        </w:rPr>
        <w:t xml:space="preserve">   2</w:t>
      </w:r>
      <w:r w:rsidR="00886610">
        <w:rPr>
          <w:sz w:val="20"/>
          <w:szCs w:val="20"/>
        </w:rPr>
        <w:t>4</w:t>
      </w:r>
    </w:p>
    <w:p w:rsidR="000E06AF" w:rsidRDefault="00C4791F" w:rsidP="005B2E2C">
      <w:pPr>
        <w:pStyle w:val="Obsah2"/>
        <w:ind w:left="0"/>
        <w:jc w:val="both"/>
      </w:pPr>
      <w:r>
        <w:t>13.1</w:t>
      </w:r>
      <w:r w:rsidR="00260F17" w:rsidRPr="00260F17">
        <w:t>.Podané projekty, které byly plně podpořeny</w:t>
      </w:r>
      <w:r w:rsidR="006B4CC0">
        <w:t>……………………………………………</w:t>
      </w:r>
      <w:r w:rsidR="00BF631C">
        <w:t>……………</w:t>
      </w:r>
      <w:r w:rsidR="00A8022C">
        <w:t>…</w:t>
      </w:r>
      <w:r w:rsidR="005B2E2C">
        <w:t xml:space="preserve">….  </w:t>
      </w:r>
      <w:r w:rsidR="00260F17">
        <w:t>2</w:t>
      </w:r>
      <w:r w:rsidR="00886610">
        <w:t>4</w:t>
      </w:r>
    </w:p>
    <w:p w:rsidR="006B4CC0" w:rsidRPr="006B4CC0" w:rsidRDefault="006B4CC0" w:rsidP="005B2E2C">
      <w:pPr>
        <w:jc w:val="both"/>
        <w:rPr>
          <w:rFonts w:ascii="Times New Roman" w:hAnsi="Times New Roman" w:cs="Times New Roman"/>
          <w:sz w:val="20"/>
          <w:szCs w:val="20"/>
        </w:rPr>
      </w:pPr>
      <w:r w:rsidRPr="006B4CC0">
        <w:rPr>
          <w:rFonts w:ascii="Times New Roman" w:hAnsi="Times New Roman" w:cs="Times New Roman"/>
          <w:sz w:val="20"/>
          <w:szCs w:val="20"/>
        </w:rPr>
        <w:t>13.2. Poda</w:t>
      </w:r>
      <w:r w:rsidR="00A12F38">
        <w:rPr>
          <w:rFonts w:ascii="Times New Roman" w:hAnsi="Times New Roman" w:cs="Times New Roman"/>
          <w:sz w:val="20"/>
          <w:szCs w:val="20"/>
        </w:rPr>
        <w:t>né projekt</w:t>
      </w:r>
      <w:r w:rsidR="00BF631C">
        <w:rPr>
          <w:rFonts w:ascii="Times New Roman" w:hAnsi="Times New Roman" w:cs="Times New Roman"/>
          <w:sz w:val="20"/>
          <w:szCs w:val="20"/>
        </w:rPr>
        <w:t xml:space="preserve">y, u kterých je znám </w:t>
      </w:r>
      <w:r w:rsidRPr="006B4CC0">
        <w:rPr>
          <w:rFonts w:ascii="Times New Roman" w:hAnsi="Times New Roman" w:cs="Times New Roman"/>
          <w:sz w:val="20"/>
          <w:szCs w:val="20"/>
        </w:rPr>
        <w:t>výsledek</w:t>
      </w:r>
      <w:r w:rsidR="00BF631C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</w:t>
      </w:r>
      <w:r w:rsidR="008F00F5">
        <w:rPr>
          <w:rFonts w:ascii="Times New Roman" w:hAnsi="Times New Roman" w:cs="Times New Roman"/>
          <w:sz w:val="20"/>
          <w:szCs w:val="20"/>
        </w:rPr>
        <w:t>…</w:t>
      </w:r>
      <w:r w:rsidR="005B2E2C">
        <w:rPr>
          <w:rFonts w:ascii="Times New Roman" w:hAnsi="Times New Roman" w:cs="Times New Roman"/>
          <w:sz w:val="20"/>
          <w:szCs w:val="20"/>
        </w:rPr>
        <w:t xml:space="preserve">….  </w:t>
      </w:r>
      <w:r w:rsidR="00A12F38">
        <w:rPr>
          <w:rFonts w:ascii="Times New Roman" w:hAnsi="Times New Roman" w:cs="Times New Roman"/>
          <w:sz w:val="20"/>
          <w:szCs w:val="20"/>
        </w:rPr>
        <w:t>2</w:t>
      </w:r>
      <w:r w:rsidR="00886610">
        <w:rPr>
          <w:rFonts w:ascii="Times New Roman" w:hAnsi="Times New Roman" w:cs="Times New Roman"/>
          <w:sz w:val="20"/>
          <w:szCs w:val="20"/>
        </w:rPr>
        <w:t>6</w:t>
      </w:r>
    </w:p>
    <w:p w:rsidR="00BC3859" w:rsidRPr="00BC3859" w:rsidRDefault="00BC3859" w:rsidP="005B2E2C">
      <w:pPr>
        <w:pStyle w:val="Obsah1"/>
        <w:jc w:val="both"/>
        <w:rPr>
          <w:noProof/>
        </w:rPr>
      </w:pPr>
      <w:r w:rsidRPr="00BC3859">
        <w:t>14.</w:t>
      </w:r>
      <w:r w:rsidRPr="00BC3859">
        <w:tab/>
        <w:t>Spolupráce s dalšími subjekty</w:t>
      </w:r>
      <w:r w:rsidR="00AB2A0F">
        <w:t>…………………………………………………………</w:t>
      </w:r>
      <w:r w:rsidR="00A12F38">
        <w:t>.</w:t>
      </w:r>
      <w:r w:rsidR="005B2E2C">
        <w:t xml:space="preserve">  </w:t>
      </w:r>
      <w:r w:rsidR="00A12F38">
        <w:t xml:space="preserve"> </w:t>
      </w:r>
      <w:r w:rsidRPr="005B2E2C">
        <w:rPr>
          <w:sz w:val="20"/>
          <w:szCs w:val="20"/>
        </w:rPr>
        <w:t>2</w:t>
      </w:r>
      <w:r w:rsidR="00886610">
        <w:rPr>
          <w:sz w:val="20"/>
          <w:szCs w:val="20"/>
        </w:rPr>
        <w:t>6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14.1.</w:t>
      </w:r>
      <w:r w:rsidRPr="00BC3859">
        <w:tab/>
        <w:t>Zřizovatel – Obec Sudkov</w:t>
      </w:r>
      <w:r w:rsidR="005B2E2C">
        <w:t xml:space="preserve">………………………………………………………………………….   </w:t>
      </w:r>
      <w:r w:rsidR="00A12F38">
        <w:t xml:space="preserve"> </w:t>
      </w:r>
      <w:r>
        <w:t>2</w:t>
      </w:r>
      <w:r w:rsidR="00886610">
        <w:t>6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14.2.</w:t>
      </w:r>
      <w:r w:rsidRPr="00BC3859">
        <w:tab/>
        <w:t>Knihovna Sudkov</w:t>
      </w:r>
      <w:r w:rsidR="00A12F38">
        <w:t xml:space="preserve">…………………………………………………………………………………   </w:t>
      </w:r>
      <w:r w:rsidR="005B2E2C">
        <w:t xml:space="preserve">  </w:t>
      </w:r>
      <w:r w:rsidR="00A12F38">
        <w:t xml:space="preserve"> 2</w:t>
      </w:r>
      <w:r w:rsidR="00886610">
        <w:t>6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14.3.</w:t>
      </w:r>
      <w:r w:rsidRPr="00BC3859">
        <w:tab/>
        <w:t>Odborová organizace</w:t>
      </w:r>
      <w:r w:rsidR="005B2E2C">
        <w:t xml:space="preserve">………………………………………………………………………………     </w:t>
      </w:r>
      <w:r>
        <w:t>2</w:t>
      </w:r>
      <w:r w:rsidR="00886610">
        <w:t>7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14.4.</w:t>
      </w:r>
      <w:r w:rsidRPr="00BC3859">
        <w:tab/>
        <w:t>KPŠD</w:t>
      </w:r>
      <w:r>
        <w:t>…………………</w:t>
      </w:r>
      <w:r w:rsidR="00440AE3">
        <w:t>……………………………………………………………………………</w:t>
      </w:r>
      <w:r w:rsidR="005B2E2C">
        <w:t xml:space="preserve">     </w:t>
      </w:r>
      <w:r>
        <w:t>2</w:t>
      </w:r>
      <w:r w:rsidR="00886610">
        <w:t>7</w:t>
      </w:r>
    </w:p>
    <w:p w:rsidR="00BC3859" w:rsidRPr="00BC3859" w:rsidRDefault="00A12F38" w:rsidP="005B2E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14.5</w:t>
      </w:r>
      <w:r w:rsidR="00BC3859" w:rsidRPr="00BC3859">
        <w:rPr>
          <w:rFonts w:ascii="Times New Roman" w:hAnsi="Times New Roman" w:cs="Times New Roman"/>
          <w:sz w:val="20"/>
          <w:szCs w:val="20"/>
        </w:rPr>
        <w:t>.</w:t>
      </w:r>
      <w:r w:rsidR="00BC3859">
        <w:rPr>
          <w:rFonts w:ascii="Times New Roman" w:hAnsi="Times New Roman" w:cs="Times New Roman"/>
          <w:sz w:val="20"/>
          <w:szCs w:val="20"/>
        </w:rPr>
        <w:t xml:space="preserve"> Další partneři ………………</w:t>
      </w:r>
      <w:r w:rsidR="0049786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8F00F5">
        <w:rPr>
          <w:rFonts w:ascii="Times New Roman" w:hAnsi="Times New Roman" w:cs="Times New Roman"/>
          <w:sz w:val="20"/>
          <w:szCs w:val="20"/>
        </w:rPr>
        <w:t>……</w:t>
      </w:r>
      <w:r w:rsidR="00440AE3">
        <w:rPr>
          <w:rFonts w:ascii="Times New Roman" w:hAnsi="Times New Roman" w:cs="Times New Roman"/>
          <w:sz w:val="20"/>
          <w:szCs w:val="20"/>
        </w:rPr>
        <w:t xml:space="preserve">. </w:t>
      </w:r>
      <w:r w:rsidR="00497865">
        <w:rPr>
          <w:rFonts w:ascii="Times New Roman" w:hAnsi="Times New Roman" w:cs="Times New Roman"/>
          <w:sz w:val="20"/>
          <w:szCs w:val="20"/>
        </w:rPr>
        <w:t xml:space="preserve"> </w:t>
      </w:r>
      <w:r w:rsidR="005B2E2C">
        <w:rPr>
          <w:rFonts w:ascii="Times New Roman" w:hAnsi="Times New Roman" w:cs="Times New Roman"/>
          <w:sz w:val="20"/>
          <w:szCs w:val="20"/>
        </w:rPr>
        <w:t xml:space="preserve">  </w:t>
      </w:r>
      <w:r w:rsidR="00886610">
        <w:rPr>
          <w:rFonts w:ascii="Times New Roman" w:hAnsi="Times New Roman" w:cs="Times New Roman"/>
          <w:sz w:val="20"/>
          <w:szCs w:val="20"/>
        </w:rPr>
        <w:t>27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15.</w:t>
      </w:r>
      <w:r w:rsidRPr="00BC3859">
        <w:tab/>
        <w:t>Přílohy</w:t>
      </w:r>
      <w:r w:rsidR="00453952">
        <w:t>…………………………………………………………………………………</w:t>
      </w:r>
      <w:r w:rsidR="00497865">
        <w:t xml:space="preserve"> </w:t>
      </w:r>
      <w:r w:rsidR="005B2E2C">
        <w:t xml:space="preserve">   </w:t>
      </w:r>
      <w:r w:rsidR="00886610">
        <w:rPr>
          <w:sz w:val="20"/>
          <w:szCs w:val="20"/>
        </w:rPr>
        <w:t>2</w:t>
      </w:r>
      <w:r w:rsidR="0023209E">
        <w:rPr>
          <w:sz w:val="20"/>
          <w:szCs w:val="20"/>
        </w:rPr>
        <w:t>8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P</w:t>
      </w:r>
      <w:r w:rsidR="00C4791F">
        <w:t>říloha č. 1 - F</w:t>
      </w:r>
      <w:r w:rsidRPr="00BC3859">
        <w:t>otokniha</w:t>
      </w:r>
      <w:r>
        <w:t>………………</w:t>
      </w:r>
      <w:r w:rsidR="00C4791F">
        <w:t>…………………………….</w:t>
      </w:r>
      <w:r>
        <w:t>……………………………………</w:t>
      </w:r>
      <w:r w:rsidR="00C12369">
        <w:t>.</w:t>
      </w:r>
      <w:r w:rsidR="008F00F5">
        <w:t>.</w:t>
      </w:r>
      <w:r w:rsidR="00497865">
        <w:t xml:space="preserve"> </w:t>
      </w:r>
      <w:r w:rsidR="005B2E2C">
        <w:t xml:space="preserve">  </w:t>
      </w:r>
      <w:r w:rsidR="00886610">
        <w:t>2</w:t>
      </w:r>
      <w:r w:rsidR="0023209E">
        <w:t>8</w:t>
      </w:r>
    </w:p>
    <w:p w:rsidR="005E1FDC" w:rsidRPr="001F17CA" w:rsidRDefault="00577274" w:rsidP="005B2E2C">
      <w:pPr>
        <w:pStyle w:val="Mjnadpis1"/>
        <w:numPr>
          <w:ilvl w:val="0"/>
          <w:numId w:val="0"/>
        </w:numPr>
        <w:ind w:left="357"/>
        <w:jc w:val="both"/>
        <w:rPr>
          <w:rFonts w:cstheme="minorBidi"/>
          <w:b w:val="0"/>
          <w:color w:val="auto"/>
          <w:sz w:val="20"/>
          <w:szCs w:val="20"/>
        </w:rPr>
      </w:pPr>
      <w:r>
        <w:rPr>
          <w:rFonts w:cstheme="minorBidi"/>
          <w:color w:val="auto"/>
          <w:sz w:val="24"/>
          <w:szCs w:val="24"/>
        </w:rPr>
        <w:fldChar w:fldCharType="end"/>
      </w:r>
      <w:r w:rsidR="001F17CA" w:rsidRPr="001F17CA">
        <w:rPr>
          <w:rFonts w:cstheme="minorBidi"/>
          <w:b w:val="0"/>
          <w:color w:val="auto"/>
          <w:sz w:val="20"/>
          <w:szCs w:val="20"/>
        </w:rPr>
        <w:t>Příloha č. 2 –</w:t>
      </w:r>
      <w:r w:rsidR="001F17CA">
        <w:rPr>
          <w:rFonts w:cstheme="minorBidi"/>
          <w:b w:val="0"/>
          <w:color w:val="auto"/>
          <w:sz w:val="20"/>
          <w:szCs w:val="20"/>
        </w:rPr>
        <w:t xml:space="preserve"> S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eznam použitých zkratek</w:t>
      </w:r>
      <w:r w:rsidR="00F32379">
        <w:rPr>
          <w:rFonts w:cstheme="minorBidi"/>
          <w:b w:val="0"/>
          <w:color w:val="auto"/>
          <w:sz w:val="20"/>
          <w:szCs w:val="20"/>
        </w:rPr>
        <w:t>…………………………………………………………………</w:t>
      </w:r>
      <w:r w:rsidR="005B2E2C">
        <w:rPr>
          <w:rFonts w:cstheme="minorBidi"/>
          <w:b w:val="0"/>
          <w:color w:val="auto"/>
          <w:sz w:val="20"/>
          <w:szCs w:val="20"/>
        </w:rPr>
        <w:t xml:space="preserve"> </w:t>
      </w:r>
      <w:r w:rsidR="00440AE3">
        <w:rPr>
          <w:rFonts w:cstheme="minorBidi"/>
          <w:b w:val="0"/>
          <w:color w:val="auto"/>
          <w:sz w:val="20"/>
          <w:szCs w:val="20"/>
        </w:rPr>
        <w:t>.</w:t>
      </w:r>
      <w:r w:rsidR="005B2E2C">
        <w:rPr>
          <w:rFonts w:cstheme="minorBidi"/>
          <w:b w:val="0"/>
          <w:color w:val="auto"/>
          <w:sz w:val="20"/>
          <w:szCs w:val="20"/>
        </w:rPr>
        <w:t xml:space="preserve">   </w:t>
      </w:r>
      <w:r w:rsidR="00886610">
        <w:rPr>
          <w:rFonts w:cstheme="minorBidi"/>
          <w:b w:val="0"/>
          <w:color w:val="auto"/>
          <w:sz w:val="20"/>
          <w:szCs w:val="20"/>
        </w:rPr>
        <w:t>28</w:t>
      </w:r>
    </w:p>
    <w:p w:rsidR="00823517" w:rsidRPr="007B1765" w:rsidRDefault="005E1FDC" w:rsidP="00E776DF">
      <w:pPr>
        <w:pStyle w:val="Mjnadpis1"/>
      </w:pPr>
      <w:r w:rsidRPr="001F17CA">
        <w:rPr>
          <w:b w:val="0"/>
          <w:sz w:val="20"/>
          <w:szCs w:val="20"/>
        </w:rPr>
        <w:br w:type="page"/>
      </w:r>
      <w:bookmarkStart w:id="1" w:name="_Toc463971811"/>
      <w:r w:rsidR="009F7F1D" w:rsidRPr="007B1765">
        <w:lastRenderedPageBreak/>
        <w:t>Základní údaje o škole</w:t>
      </w:r>
      <w:bookmarkEnd w:id="1"/>
    </w:p>
    <w:p w:rsidR="009F7F1D" w:rsidRPr="007B1765" w:rsidRDefault="009F7F1D" w:rsidP="007B1765">
      <w:pPr>
        <w:pStyle w:val="Mjnadpis2"/>
      </w:pPr>
      <w:bookmarkStart w:id="2" w:name="_Toc463971812"/>
      <w:r w:rsidRPr="007B1765">
        <w:t>Název</w:t>
      </w:r>
      <w:r w:rsidR="00042721" w:rsidRPr="007B1765">
        <w:t xml:space="preserve"> a údaje z rejstříku škol</w:t>
      </w:r>
      <w:bookmarkEnd w:id="2"/>
    </w:p>
    <w:p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:rsidR="009F7F1D" w:rsidRDefault="009F7F1D" w:rsidP="007B1765">
      <w:pPr>
        <w:pStyle w:val="Mjnadpis2"/>
      </w:pPr>
      <w:bookmarkStart w:id="3" w:name="_Toc463971813"/>
      <w:r w:rsidRPr="007B1765">
        <w:t>Sídlo</w:t>
      </w:r>
      <w:r w:rsidR="00042721" w:rsidRPr="007B1765">
        <w:t xml:space="preserve"> a kontaktní údaje</w:t>
      </w:r>
      <w:bookmarkEnd w:id="3"/>
    </w:p>
    <w:p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:rsidR="007B1765" w:rsidRPr="007B1765" w:rsidRDefault="007B1765" w:rsidP="007B1765">
      <w:pPr>
        <w:pStyle w:val="MojenormalTNR12"/>
      </w:pPr>
      <w:r>
        <w:t>Adresa: Sudkov 176, 788 21</w:t>
      </w:r>
    </w:p>
    <w:p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:rsidR="007B1765" w:rsidRDefault="002A429A" w:rsidP="007B1765">
      <w:pPr>
        <w:pStyle w:val="MojenormalTNR12"/>
      </w:pPr>
      <w:r>
        <w:t>T</w:t>
      </w:r>
      <w:r w:rsidR="007B1765">
        <w:t>elefon:</w:t>
      </w:r>
      <w:r w:rsidR="00886A4B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:rsidR="001C6E66" w:rsidRDefault="00384B33" w:rsidP="001C6E66">
      <w:pPr>
        <w:pStyle w:val="MojenormalTNR12"/>
      </w:pPr>
      <w:r>
        <w:t>Adresa: Sudkov 265</w:t>
      </w:r>
      <w:r w:rsidR="001C6E66">
        <w:t>, 788 21</w:t>
      </w:r>
    </w:p>
    <w:p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657374">
        <w:t> </w:t>
      </w:r>
      <w:r w:rsidR="001C6E66" w:rsidRPr="001C6E66">
        <w:t>345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:rsidR="001C6E66" w:rsidRDefault="001C6E66" w:rsidP="007B1765">
      <w:pPr>
        <w:pStyle w:val="MojenormalTNR12"/>
      </w:pPr>
      <w:r>
        <w:t>Adresa: Sudkov 176, 788 21</w:t>
      </w:r>
    </w:p>
    <w:p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:rsidR="00FA190E" w:rsidRDefault="00FA190E" w:rsidP="00FA190E">
      <w:pPr>
        <w:pStyle w:val="MojenormalTNR12"/>
      </w:pPr>
      <w:r>
        <w:t>Adresa: Sudkov 176, 788 21</w:t>
      </w:r>
    </w:p>
    <w:p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:rsidR="00657374" w:rsidRDefault="00384B33" w:rsidP="00FA190E">
      <w:pPr>
        <w:pStyle w:val="MojenormalTNR12"/>
      </w:pPr>
      <w:r>
        <w:t>Adresa: Sudkov 265</w:t>
      </w:r>
      <w:r w:rsidR="00FA190E">
        <w:t>, 788 21</w:t>
      </w:r>
    </w:p>
    <w:p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:rsidR="00705F0C" w:rsidRDefault="00705F0C" w:rsidP="00705F0C">
      <w:pPr>
        <w:pStyle w:val="Mjnadpis2"/>
      </w:pPr>
      <w:bookmarkStart w:id="4" w:name="_Toc463971814"/>
      <w:r>
        <w:t>Z</w:t>
      </w:r>
      <w:r w:rsidRPr="007B1765">
        <w:t>řizovatel školy</w:t>
      </w:r>
      <w:bookmarkEnd w:id="4"/>
    </w:p>
    <w:p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:rsidR="00705F0C" w:rsidRDefault="00705F0C" w:rsidP="00705F0C">
      <w:pPr>
        <w:pStyle w:val="MojenormalTNR12"/>
      </w:pPr>
      <w:r>
        <w:t>Adresa: Sudkov 96, 788 21</w:t>
      </w:r>
    </w:p>
    <w:p w:rsidR="00705F0C" w:rsidRPr="007B1765" w:rsidRDefault="00705F0C" w:rsidP="00705F0C">
      <w:pPr>
        <w:pStyle w:val="MojenormalTNR12"/>
      </w:pPr>
      <w:r>
        <w:t>Telefon: 5</w:t>
      </w:r>
      <w:r w:rsidR="00384B33">
        <w:t>83</w:t>
      </w:r>
      <w:r w:rsidR="00270D2B">
        <w:t> 437 322</w:t>
      </w:r>
      <w:r>
        <w:t xml:space="preserve">; email: </w:t>
      </w:r>
      <w:hyperlink r:id="rId10" w:history="1">
        <w:r w:rsidR="003D3EC3" w:rsidRPr="00AA0CCA">
          <w:rPr>
            <w:rStyle w:val="Hypertextovodkaz"/>
            <w:sz w:val="21"/>
            <w:szCs w:val="21"/>
            <w:shd w:val="clear" w:color="auto" w:fill="FFFFFF"/>
          </w:rPr>
          <w:t>obec@sudkov.cz</w:t>
        </w:r>
      </w:hyperlink>
      <w:r w:rsidRPr="0072621B">
        <w:t xml:space="preserve">; web: </w:t>
      </w:r>
      <w:hyperlink r:id="rId11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:rsidR="00705F0C" w:rsidRDefault="00302949" w:rsidP="00705F0C">
      <w:pPr>
        <w:pStyle w:val="Mjnadpis2"/>
      </w:pPr>
      <w:bookmarkStart w:id="5" w:name="_Toc463971815"/>
      <w:r>
        <w:lastRenderedPageBreak/>
        <w:t>V</w:t>
      </w:r>
      <w:r w:rsidR="00705F0C" w:rsidRPr="007B1765">
        <w:t>edení školy</w:t>
      </w:r>
      <w:bookmarkEnd w:id="5"/>
    </w:p>
    <w:p w:rsidR="00302949" w:rsidRDefault="00302949" w:rsidP="00302949">
      <w:pPr>
        <w:pStyle w:val="MojenormalTNR12"/>
      </w:pPr>
      <w:r>
        <w:t>Přeh</w:t>
      </w:r>
      <w:r w:rsidR="00D4674C">
        <w:t>led vedoucích pracovníků k 1. 9</w:t>
      </w:r>
      <w:r w:rsidR="005134BF">
        <w:t>. 2020</w:t>
      </w:r>
      <w:r>
        <w:t>:</w:t>
      </w:r>
    </w:p>
    <w:p w:rsidR="005833B1" w:rsidRPr="00D504FC" w:rsidRDefault="005833B1" w:rsidP="00D504FC">
      <w:pPr>
        <w:pStyle w:val="MojenormalTNR12"/>
        <w:ind w:left="360"/>
        <w:rPr>
          <w:b/>
        </w:rPr>
      </w:pPr>
    </w:p>
    <w:p w:rsidR="00302949" w:rsidRDefault="0041078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Ředitelka školy</w:t>
      </w:r>
    </w:p>
    <w:p w:rsidR="00034FE7" w:rsidRDefault="00034FE7" w:rsidP="00034FE7">
      <w:pPr>
        <w:pStyle w:val="MojenormalTNR12"/>
      </w:pPr>
      <w:r>
        <w:t>Mgr. Eva Kupková</w:t>
      </w:r>
    </w:p>
    <w:p w:rsidR="0041078A" w:rsidRPr="0041078A" w:rsidRDefault="0041078A" w:rsidP="0041078A">
      <w:pPr>
        <w:pStyle w:val="MojenormalTNR12"/>
        <w:numPr>
          <w:ilvl w:val="0"/>
          <w:numId w:val="4"/>
        </w:numPr>
        <w:rPr>
          <w:b/>
        </w:rPr>
      </w:pPr>
      <w:r w:rsidRPr="0041078A">
        <w:rPr>
          <w:b/>
        </w:rPr>
        <w:t>Zástupkyně ředitele</w:t>
      </w:r>
    </w:p>
    <w:p w:rsidR="0041078A" w:rsidRPr="00034FE7" w:rsidRDefault="0041078A" w:rsidP="0041078A">
      <w:pPr>
        <w:pStyle w:val="MojenormalTNR12"/>
      </w:pPr>
      <w:r>
        <w:t>Ing. Karla Hofmannová</w:t>
      </w:r>
    </w:p>
    <w:p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:rsidR="00034FE7" w:rsidRPr="00034FE7" w:rsidRDefault="00034FE7" w:rsidP="00034FE7">
      <w:pPr>
        <w:pStyle w:val="MojenormalTNR12"/>
      </w:pPr>
      <w:r>
        <w:t>Mgr. Taťána Kašparová</w:t>
      </w:r>
    </w:p>
    <w:p w:rsidR="00034FE7" w:rsidRPr="00D504FC" w:rsidRDefault="00302949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učitelka MŠ</w:t>
      </w:r>
    </w:p>
    <w:p w:rsidR="008C65D9" w:rsidRPr="00034FE7" w:rsidRDefault="003D3EC3" w:rsidP="00034FE7">
      <w:pPr>
        <w:pStyle w:val="MojenormalTNR12"/>
      </w:pPr>
      <w:r>
        <w:t>Jarmila Lokajíčková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:rsidR="00034FE7" w:rsidRPr="00034FE7" w:rsidRDefault="00034FE7" w:rsidP="00034FE7">
      <w:pPr>
        <w:pStyle w:val="MojenormalTNR12"/>
      </w:pPr>
      <w:r>
        <w:t>Jitka Kobzová</w:t>
      </w:r>
    </w:p>
    <w:p w:rsidR="00034FE7" w:rsidRPr="003D3EC3" w:rsidRDefault="00034FE7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:rsidR="00532124" w:rsidRPr="00034FE7" w:rsidRDefault="003D3EC3" w:rsidP="00034FE7">
      <w:pPr>
        <w:pStyle w:val="MojenormalTNR12"/>
      </w:pPr>
      <w:r>
        <w:t xml:space="preserve">Petr Mach </w:t>
      </w:r>
    </w:p>
    <w:p w:rsidR="00705F0C" w:rsidRDefault="00034FE7" w:rsidP="00705F0C">
      <w:pPr>
        <w:pStyle w:val="Mjnadpis2"/>
      </w:pPr>
      <w:bookmarkStart w:id="6" w:name="_Toc463971816"/>
      <w:r>
        <w:t>A</w:t>
      </w:r>
      <w:r w:rsidR="00705F0C" w:rsidRPr="007B1765">
        <w:t>dresa</w:t>
      </w:r>
      <w:r w:rsidR="00705F0C">
        <w:t xml:space="preserve"> pro dálkový přístup</w:t>
      </w:r>
      <w:bookmarkEnd w:id="6"/>
    </w:p>
    <w:p w:rsidR="00034FE7" w:rsidRPr="00A74251" w:rsidRDefault="00034FE7" w:rsidP="00034FE7">
      <w:pPr>
        <w:pStyle w:val="MojenormalTNR12"/>
      </w:pPr>
      <w:r>
        <w:t xml:space="preserve">Email: </w:t>
      </w:r>
      <w:hyperlink r:id="rId12" w:history="1">
        <w:r w:rsidRPr="00860E55">
          <w:rPr>
            <w:rStyle w:val="Hypertextovodkaz"/>
          </w:rPr>
          <w:t>zssudkov</w:t>
        </w:r>
        <w:r w:rsidRPr="00A74251">
          <w:rPr>
            <w:rStyle w:val="Hypertextovodkaz"/>
          </w:rPr>
          <w:t>@zssudkov.cz</w:t>
        </w:r>
      </w:hyperlink>
    </w:p>
    <w:p w:rsidR="00034FE7" w:rsidRDefault="00034FE7" w:rsidP="00034FE7">
      <w:pPr>
        <w:pStyle w:val="MojenormalTNR12"/>
      </w:pPr>
      <w:r>
        <w:t xml:space="preserve">Web: </w:t>
      </w:r>
      <w:hyperlink r:id="rId13" w:history="1">
        <w:r w:rsidRPr="00860E55">
          <w:rPr>
            <w:rStyle w:val="Hypertextovodkaz"/>
          </w:rPr>
          <w:t>www.zssudkov.cz</w:t>
        </w:r>
      </w:hyperlink>
    </w:p>
    <w:p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 w:rsidR="003F11EC">
        <w:rPr>
          <w:bCs/>
        </w:rPr>
        <w:t xml:space="preserve"> </w:t>
      </w:r>
      <w:r w:rsidR="00D343A5">
        <w:t>https://www.skolaonline.cz</w:t>
      </w:r>
    </w:p>
    <w:p w:rsidR="00034FE7" w:rsidRDefault="00034FE7" w:rsidP="00705F0C">
      <w:pPr>
        <w:pStyle w:val="Mjnadpis2"/>
      </w:pPr>
      <w:bookmarkStart w:id="7" w:name="_Toc463971817"/>
      <w:r>
        <w:t>Školská</w:t>
      </w:r>
      <w:r w:rsidR="00705F0C" w:rsidRPr="007B1765">
        <w:t xml:space="preserve"> rad</w:t>
      </w:r>
      <w:r>
        <w:t>a</w:t>
      </w:r>
      <w:bookmarkEnd w:id="7"/>
    </w:p>
    <w:p w:rsidR="00F94807" w:rsidRDefault="00D504FC" w:rsidP="00F94807">
      <w:pPr>
        <w:pStyle w:val="MojenormalTNR12"/>
      </w:pPr>
      <w:r>
        <w:t>Předsedkyně: Bc. Miluše Kouřilová (zástupce zřizovatele)</w:t>
      </w:r>
    </w:p>
    <w:p w:rsidR="00F94807" w:rsidRDefault="00EB13AD" w:rsidP="00F94807">
      <w:pPr>
        <w:pStyle w:val="MojenormalTNR12"/>
      </w:pPr>
      <w:r>
        <w:t>Členka: Mgr. Taťána Kašparová</w:t>
      </w:r>
      <w:r w:rsidR="00F94807">
        <w:t xml:space="preserve"> (zástupce pedagogů)</w:t>
      </w:r>
    </w:p>
    <w:p w:rsidR="00F94807" w:rsidRDefault="003D3EC3" w:rsidP="00F94807">
      <w:pPr>
        <w:pStyle w:val="MojenormalTNR12"/>
      </w:pPr>
      <w:r>
        <w:t>Členka: Bc. Jana Adámková (zástupce rodičů)</w:t>
      </w:r>
    </w:p>
    <w:p w:rsidR="003118B0" w:rsidRDefault="003D3EC3" w:rsidP="00F94807">
      <w:pPr>
        <w:pStyle w:val="MojenormalTNR12"/>
      </w:pPr>
      <w:r>
        <w:tab/>
      </w:r>
    </w:p>
    <w:p w:rsidR="000E06AF" w:rsidRDefault="000E06AF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9F7F1D" w:rsidRDefault="00657374" w:rsidP="00220011">
      <w:pPr>
        <w:pStyle w:val="Mjnadpis2"/>
        <w:jc w:val="both"/>
      </w:pPr>
      <w:bookmarkStart w:id="8" w:name="_Toc463971818"/>
      <w:r>
        <w:lastRenderedPageBreak/>
        <w:t>C</w:t>
      </w:r>
      <w:r w:rsidR="009F7F1D" w:rsidRPr="007B1765">
        <w:t>harakteristika školy</w:t>
      </w:r>
      <w:bookmarkEnd w:id="8"/>
    </w:p>
    <w:p w:rsidR="001B5710" w:rsidRDefault="00657374" w:rsidP="00220011">
      <w:pPr>
        <w:pStyle w:val="MojenormalTNR12"/>
      </w:pPr>
      <w:r>
        <w:t xml:space="preserve">Základní škola a Mateřská škola Sudkov </w:t>
      </w:r>
      <w:r w:rsidR="0000738F">
        <w:t xml:space="preserve">sdružuje následující součásti: </w:t>
      </w:r>
      <w:r>
        <w:t>základní škola, mateřská škola, školní dr</w:t>
      </w:r>
      <w:r w:rsidR="005D16A4">
        <w:t>užina, školní jídelna a výdejna</w:t>
      </w:r>
      <w:r w:rsidR="002206AC">
        <w:t xml:space="preserve"> </w:t>
      </w:r>
      <w:r w:rsidR="00D343A5">
        <w:t>stravy</w:t>
      </w:r>
      <w:r w:rsidR="002206AC">
        <w:t xml:space="preserve"> </w:t>
      </w:r>
      <w:r>
        <w:t>pro MŠ.</w:t>
      </w:r>
    </w:p>
    <w:p w:rsidR="00657374" w:rsidRPr="001965F9" w:rsidRDefault="00657374" w:rsidP="00220011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:rsidR="006C4FD2" w:rsidRDefault="0086032C" w:rsidP="00220011">
      <w:pPr>
        <w:pStyle w:val="MojenormalTNR12"/>
      </w:pPr>
      <w:r>
        <w:t>Z</w:t>
      </w:r>
      <w:r w:rsidR="00705F0C">
        <w:t xml:space="preserve">ákladní škola poskytuje základní vzdělávání pro žáky od 6 do 15 let v devíti ročnících. </w:t>
      </w:r>
      <w:r>
        <w:t>V tomto školním roce nastoup</w:t>
      </w:r>
      <w:r w:rsidR="00D343A5">
        <w:t xml:space="preserve">ilo do základní školy 154 </w:t>
      </w:r>
      <w:r w:rsidR="003D3EC3">
        <w:t>žáků.</w:t>
      </w:r>
      <w:r>
        <w:t xml:space="preserve"> Žáci </w:t>
      </w:r>
      <w:r w:rsidR="003D3EC3">
        <w:t xml:space="preserve">2. a 3. třídy </w:t>
      </w:r>
      <w:r>
        <w:t>byli spojeni na hodiny tělesné a hudební výchovy.</w:t>
      </w:r>
      <w:r w:rsidR="003F11EC">
        <w:t xml:space="preserve"> </w:t>
      </w:r>
      <w:r w:rsidR="00482949">
        <w:t>Během roku odešli 3</w:t>
      </w:r>
      <w:r w:rsidR="006C4FD2">
        <w:t xml:space="preserve"> žáci a jeden žák přišel. </w:t>
      </w:r>
      <w:r w:rsidR="001B5710">
        <w:t>Vzdělávání probíhá podle Školního vzdělávacího programu pro základní vzdělávání: „Škola přátelství</w:t>
      </w:r>
    </w:p>
    <w:p w:rsidR="0086032C" w:rsidRDefault="001B5710" w:rsidP="00220011">
      <w:pPr>
        <w:pStyle w:val="MojenormalTNR12"/>
      </w:pPr>
      <w:r>
        <w:t xml:space="preserve">a porozumění.“ </w:t>
      </w:r>
    </w:p>
    <w:p w:rsidR="00571E3D" w:rsidRPr="00571E3D" w:rsidRDefault="00571E3D" w:rsidP="00220011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D343A5">
        <w:rPr>
          <w:b/>
          <w:bCs/>
        </w:rPr>
        <w:t>30. 9. 2020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91"/>
        <w:gridCol w:w="2149"/>
        <w:gridCol w:w="1063"/>
        <w:gridCol w:w="925"/>
        <w:gridCol w:w="925"/>
        <w:gridCol w:w="925"/>
        <w:gridCol w:w="925"/>
        <w:gridCol w:w="925"/>
        <w:gridCol w:w="860"/>
      </w:tblGrid>
      <w:tr w:rsidR="00571E3D" w:rsidRPr="00571E3D" w:rsidTr="006945F7">
        <w:tc>
          <w:tcPr>
            <w:tcW w:w="1475" w:type="pct"/>
            <w:gridSpan w:val="2"/>
            <w:vMerge w:val="restart"/>
            <w:vAlign w:val="center"/>
            <w:hideMark/>
          </w:tcPr>
          <w:p w:rsidR="00571E3D" w:rsidRPr="00EE52D1" w:rsidRDefault="004F715E" w:rsidP="00220011">
            <w:pPr>
              <w:pStyle w:val="MojenormalTNR12"/>
              <w:spacing w:line="240" w:lineRule="auto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:rsidTr="006945F7">
        <w:tc>
          <w:tcPr>
            <w:tcW w:w="1475" w:type="pct"/>
            <w:gridSpan w:val="2"/>
            <w:vMerge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:rsidR="00571E3D" w:rsidRPr="00EE52D1" w:rsidRDefault="002948D3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D343A5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3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3D3EC3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343A5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D3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EC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3D3EC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toho 1. </w:t>
            </w:r>
            <w:r w:rsidR="00FC3491">
              <w:rPr>
                <w:sz w:val="20"/>
                <w:szCs w:val="20"/>
              </w:rPr>
              <w:t>S</w:t>
            </w:r>
            <w:r w:rsidRPr="00EE52D1">
              <w:rPr>
                <w:sz w:val="20"/>
                <w:szCs w:val="20"/>
              </w:rPr>
              <w:t>tupeň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3D3EC3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343A5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3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 w:val="restar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D3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4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F11EC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C5684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D3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134B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D513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3D36FB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6FB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F1671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B3847" w:rsidRDefault="00571E3D" w:rsidP="00220011">
      <w:pPr>
        <w:pStyle w:val="MojenormalTNR12"/>
        <w:numPr>
          <w:ilvl w:val="0"/>
          <w:numId w:val="5"/>
        </w:numPr>
        <w:spacing w:line="240" w:lineRule="auto"/>
        <w:rPr>
          <w:sz w:val="20"/>
        </w:rPr>
      </w:pPr>
      <w:r w:rsidRPr="00666F4C">
        <w:rPr>
          <w:sz w:val="20"/>
        </w:rPr>
        <w:t>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:rsidR="00C22D69" w:rsidRDefault="00C22D69" w:rsidP="00220011">
      <w:pPr>
        <w:pStyle w:val="MojenormalTNR12"/>
        <w:spacing w:line="240" w:lineRule="auto"/>
        <w:ind w:left="720"/>
        <w:rPr>
          <w:sz w:val="20"/>
        </w:rPr>
      </w:pPr>
    </w:p>
    <w:p w:rsidR="00CF4507" w:rsidRDefault="001B5710" w:rsidP="00220011">
      <w:pPr>
        <w:pStyle w:val="MojenormalTNR12"/>
      </w:pPr>
      <w:r>
        <w:t>Základní škola se n</w:t>
      </w:r>
      <w:r w:rsidR="00657374">
        <w:t xml:space="preserve">achází ve starší dobře udržované budově s novou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3B3847">
        <w:t xml:space="preserve"> Škola má</w:t>
      </w:r>
      <w:r w:rsidR="003F11EC">
        <w:t xml:space="preserve"> </w:t>
      </w:r>
      <w:r w:rsidR="00705F0C">
        <w:t>nová okna</w:t>
      </w:r>
      <w:r w:rsidR="00CE7ACC">
        <w:t>,</w:t>
      </w:r>
      <w:r w:rsidR="003B3847">
        <w:t xml:space="preserve"> je zatep</w:t>
      </w:r>
      <w:r w:rsidR="00691A49">
        <w:t xml:space="preserve">lena a má ekologické vytápění s </w:t>
      </w:r>
      <w:r w:rsidR="003B3847">
        <w:t xml:space="preserve">použitím </w:t>
      </w:r>
      <w:r w:rsidR="001965F9">
        <w:t>obnoviteln</w:t>
      </w:r>
      <w:r w:rsidR="003B3847">
        <w:t>ých</w:t>
      </w:r>
      <w:r w:rsidR="001965F9">
        <w:t xml:space="preserve"> z</w:t>
      </w:r>
      <w:r w:rsidR="006945F7">
        <w:t>droj</w:t>
      </w:r>
      <w:r w:rsidR="003B3847">
        <w:t>ů</w:t>
      </w:r>
      <w:r w:rsidR="006945F7">
        <w:t xml:space="preserve"> (dřevo). </w:t>
      </w:r>
      <w:r w:rsidR="001965F9">
        <w:t xml:space="preserve">Škola je </w:t>
      </w:r>
      <w:r w:rsidR="00900896">
        <w:t xml:space="preserve">dobře </w:t>
      </w:r>
      <w:r w:rsidR="001965F9">
        <w:t>materiálně vybavena</w:t>
      </w:r>
      <w:r w:rsidR="00A5089F">
        <w:t>.</w:t>
      </w:r>
      <w:r w:rsidR="003B3847">
        <w:t xml:space="preserve"> U</w:t>
      </w:r>
      <w:r w:rsidR="00CE7ACC">
        <w:t>čební</w:t>
      </w:r>
      <w:r w:rsidR="001965F9">
        <w:t xml:space="preserve"> pomůck</w:t>
      </w:r>
      <w:r w:rsidR="00CE7ACC">
        <w:t xml:space="preserve">y </w:t>
      </w:r>
      <w:r w:rsidR="00900896">
        <w:t xml:space="preserve">se pravidelně obnovují podle potřeb učitelů a žáků. </w:t>
      </w:r>
      <w:r w:rsidR="00F1671A">
        <w:t>Všechny učebny</w:t>
      </w:r>
      <w:r w:rsidR="003B3847">
        <w:t xml:space="preserve"> jsou</w:t>
      </w:r>
      <w:r w:rsidR="00662180">
        <w:t xml:space="preserve"> vybaven</w:t>
      </w:r>
      <w:r w:rsidR="003B3847">
        <w:t>y</w:t>
      </w:r>
      <w:r w:rsidR="003F11EC">
        <w:t xml:space="preserve"> </w:t>
      </w:r>
      <w:r w:rsidR="00FC3491">
        <w:t>dataprojektory a novými notebooky.</w:t>
      </w:r>
      <w:r w:rsidR="00F1671A">
        <w:t xml:space="preserve"> Š</w:t>
      </w:r>
      <w:r w:rsidR="00900896">
        <w:t>kola disponuje třemi</w:t>
      </w:r>
      <w:r w:rsidR="003B3847">
        <w:t xml:space="preserve"> in</w:t>
      </w:r>
      <w:r w:rsidR="00662180">
        <w:t>teraktivní</w:t>
      </w:r>
      <w:r w:rsidR="003B3847">
        <w:t>mi</w:t>
      </w:r>
      <w:r w:rsidR="00662180">
        <w:t xml:space="preserve"> tabule</w:t>
      </w:r>
      <w:r w:rsidR="003B3847">
        <w:t xml:space="preserve">mi (PC učebna, </w:t>
      </w:r>
      <w:r w:rsidR="00FC3491">
        <w:t xml:space="preserve">přírodovědná učebna </w:t>
      </w:r>
      <w:r w:rsidR="00F1671A">
        <w:t>a kmenová učebna 2</w:t>
      </w:r>
      <w:r w:rsidR="003B3847">
        <w:t xml:space="preserve">. </w:t>
      </w:r>
      <w:r w:rsidR="00B15BDE">
        <w:t>ročníku)</w:t>
      </w:r>
      <w:r w:rsidR="001965F9">
        <w:t xml:space="preserve">. </w:t>
      </w:r>
      <w:r w:rsidR="00E11106">
        <w:t>Výuka jazyků</w:t>
      </w:r>
      <w:r w:rsidR="00900896">
        <w:t xml:space="preserve"> na naší škole většinou probíhá v</w:t>
      </w:r>
      <w:r w:rsidR="00E11106">
        <w:t xml:space="preserve"> jazykové učebně</w:t>
      </w:r>
      <w:r w:rsidR="00F1671A">
        <w:t xml:space="preserve">. </w:t>
      </w:r>
      <w:r w:rsidR="001965F9">
        <w:t>Ve škole se také nachází velká tělocvična</w:t>
      </w:r>
      <w:r w:rsidR="000E6A26">
        <w:t xml:space="preserve">, která je využívána žáky </w:t>
      </w:r>
      <w:r w:rsidR="00900896">
        <w:t>školy v době vyučování, ale i v době odpolední ve sportovních kroužcích.</w:t>
      </w:r>
      <w:r w:rsidR="003F11EC">
        <w:t xml:space="preserve"> </w:t>
      </w:r>
      <w:r w:rsidR="00F1671A">
        <w:t>V tomto školním roce</w:t>
      </w:r>
      <w:r w:rsidR="00FC3491">
        <w:t xml:space="preserve"> se</w:t>
      </w:r>
      <w:r w:rsidR="00F1671A">
        <w:t xml:space="preserve"> </w:t>
      </w:r>
      <w:r w:rsidR="0006389E">
        <w:t>kvůli</w:t>
      </w:r>
      <w:r w:rsidR="00F1671A">
        <w:t xml:space="preserve"> omezením s nemocí C</w:t>
      </w:r>
      <w:r w:rsidR="0006389E">
        <w:t>ovid</w:t>
      </w:r>
      <w:r w:rsidR="00FC3491">
        <w:t xml:space="preserve">-19 </w:t>
      </w:r>
      <w:r w:rsidR="002B1350">
        <w:t>nesmělo cvičit a tělocvičnu nenavštěvovaly ani místní sportovní složky.</w:t>
      </w:r>
    </w:p>
    <w:p w:rsidR="002B1350" w:rsidRDefault="00CC5501" w:rsidP="004E323C">
      <w:pPr>
        <w:pStyle w:val="MojenormalTNR12"/>
        <w:jc w:val="left"/>
      </w:pPr>
      <w:r>
        <w:t>Z</w:t>
      </w:r>
      <w:r w:rsidR="001965F9">
        <w:t xml:space="preserve">a školou </w:t>
      </w:r>
      <w:r>
        <w:t xml:space="preserve">se nachází </w:t>
      </w:r>
      <w:r w:rsidR="00324D58">
        <w:t xml:space="preserve">travnaté hřiště, na kterém probíhá výuka tělesné výchovy a slouží </w:t>
      </w:r>
    </w:p>
    <w:p w:rsidR="0001258D" w:rsidRDefault="00324D58" w:rsidP="00846825">
      <w:pPr>
        <w:pStyle w:val="MojenormalTNR12"/>
      </w:pPr>
      <w:r>
        <w:lastRenderedPageBreak/>
        <w:t xml:space="preserve">i žákům pobývajícím ve školní družině. </w:t>
      </w:r>
      <w:r w:rsidR="002B1350">
        <w:t xml:space="preserve">V průběhu tohoto roku začala </w:t>
      </w:r>
      <w:r w:rsidR="004555DD">
        <w:t xml:space="preserve">díky dotacím z krajského úřadu a z obecního rozpočtu </w:t>
      </w:r>
      <w:r w:rsidR="002B1350">
        <w:t>na travnaté plo</w:t>
      </w:r>
      <w:r w:rsidR="004555DD">
        <w:t>še stavba multifunkčního hřiště.</w:t>
      </w:r>
      <w:r w:rsidR="005A0985">
        <w:t xml:space="preserve"> Je vybudovaná první část hřiště, které je určené pro míčové hry v hodnotě cca 3 000 000,- Kč. Č</w:t>
      </w:r>
      <w:r w:rsidR="002B1350">
        <w:t xml:space="preserve">ást hodin tělesné výchovy </w:t>
      </w:r>
      <w:r w:rsidR="005A0985">
        <w:t xml:space="preserve">se </w:t>
      </w:r>
      <w:r w:rsidR="002B1350">
        <w:t>odehrávala na tra</w:t>
      </w:r>
      <w:r w:rsidR="006C4FD2">
        <w:t>vnaté ploše za místní hasičskou zbrojnicí</w:t>
      </w:r>
      <w:r w:rsidR="002B1350">
        <w:t xml:space="preserve">. </w:t>
      </w:r>
      <w:r>
        <w:t>Naši</w:t>
      </w:r>
      <w:r w:rsidR="002B1350">
        <w:t xml:space="preserve"> žáci využívali </w:t>
      </w:r>
      <w:r w:rsidR="006945F7">
        <w:t xml:space="preserve">v době </w:t>
      </w:r>
      <w:r w:rsidR="002948D3">
        <w:t>pobytu ve školní družině</w:t>
      </w:r>
      <w:r w:rsidR="00D4674C">
        <w:t xml:space="preserve"> i </w:t>
      </w:r>
      <w:r w:rsidR="001965F9">
        <w:t>obecní dětské hřiště.</w:t>
      </w:r>
      <w:r w:rsidR="0006389E">
        <w:t xml:space="preserve"> Přišli jsme o pozemek pro výuku</w:t>
      </w:r>
      <w:r w:rsidR="002B1350">
        <w:t xml:space="preserve"> pěstitelských prací, který majitel prodal soukromé osobě. </w:t>
      </w:r>
      <w:r w:rsidR="006C4FD2">
        <w:t>V průběhu jara 2021 byla dokončena rekonstrukce přírodovědné učebny, která patří k nejlépe vyba</w:t>
      </w:r>
      <w:r w:rsidR="00FC3491">
        <w:t xml:space="preserve">veným učebnám </w:t>
      </w:r>
      <w:r w:rsidR="0006389E">
        <w:t>v</w:t>
      </w:r>
      <w:r w:rsidR="00574534">
        <w:t xml:space="preserve"> celém okrese. </w:t>
      </w:r>
      <w:r w:rsidR="00FC3491">
        <w:t>Celý školní rok byl poznamenán omezeními, která souvisela s výskytem onemocnění C</w:t>
      </w:r>
      <w:r w:rsidR="000D7001">
        <w:t>OVID</w:t>
      </w:r>
      <w:r w:rsidR="00FC3491">
        <w:t>-19. Celá škola byla uzavřena dne 14. 10. 2020 a plně otevřena až 24. 5. 2021. Po celou dobu probíhala na škole výuka distanční formou prostřednictvím Google učebny. V mezidobí docházelo k rotacím prezenční výuky jednotlivých tříd. Nejvíce preze</w:t>
      </w:r>
      <w:r w:rsidR="00574534">
        <w:t xml:space="preserve">nční výuky měla 1. a 2. třída. </w:t>
      </w:r>
      <w:r w:rsidR="002B1350">
        <w:t xml:space="preserve">V červenci 2021 se třetím </w:t>
      </w:r>
      <w:r w:rsidR="000B6345">
        <w:t>rokem</w:t>
      </w:r>
      <w:r w:rsidR="00570C04">
        <w:t xml:space="preserve"> uskutečnily dva příměstské tábo</w:t>
      </w:r>
      <w:r w:rsidR="000B6345">
        <w:t>ry. Prvn</w:t>
      </w:r>
      <w:r w:rsidR="002B1350">
        <w:t>í s názvem „Cesta kolem světa“</w:t>
      </w:r>
      <w:r w:rsidR="000B6345">
        <w:t xml:space="preserve"> probíhal</w:t>
      </w:r>
      <w:r w:rsidR="002B1350">
        <w:t xml:space="preserve"> v termínu 12. 7. – 16. 7. 2021 </w:t>
      </w:r>
      <w:r w:rsidR="000B6345">
        <w:t>a d</w:t>
      </w:r>
      <w:r w:rsidR="002B1350">
        <w:t>ruhý s názvem „Příběhy vody“ v termínu 19. 7. – 23. 7. 2021.</w:t>
      </w:r>
    </w:p>
    <w:p w:rsidR="00CF4507" w:rsidRPr="00574534" w:rsidRDefault="00CF4507" w:rsidP="00CF4507">
      <w:pPr>
        <w:pStyle w:val="MojenormalTNR12"/>
        <w:rPr>
          <w:sz w:val="16"/>
          <w:szCs w:val="16"/>
        </w:rPr>
      </w:pPr>
    </w:p>
    <w:p w:rsidR="00657374" w:rsidRDefault="00570C04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Mateřs</w:t>
      </w:r>
      <w:r w:rsidR="002B1350">
        <w:rPr>
          <w:b/>
        </w:rPr>
        <w:t>ká škola</w:t>
      </w:r>
    </w:p>
    <w:p w:rsidR="00B762B5" w:rsidRDefault="00B762B5" w:rsidP="00574534">
      <w:pPr>
        <w:pStyle w:val="MojenormalTNR12"/>
        <w:rPr>
          <w:color w:val="222222"/>
        </w:rPr>
      </w:pPr>
      <w:r>
        <w:rPr>
          <w:color w:val="222222"/>
        </w:rPr>
        <w:t>Tento školní rok opět poznamenaly některé skutečnosti. O</w:t>
      </w:r>
      <w:r w:rsidR="0006389E">
        <w:rPr>
          <w:color w:val="222222"/>
        </w:rPr>
        <w:t>dešly</w:t>
      </w:r>
      <w:r>
        <w:rPr>
          <w:color w:val="222222"/>
        </w:rPr>
        <w:t xml:space="preserve"> ob</w:t>
      </w:r>
      <w:r w:rsidR="0006389E">
        <w:rPr>
          <w:color w:val="222222"/>
        </w:rPr>
        <w:t>ě</w:t>
      </w:r>
      <w:r w:rsidR="00E43CCA">
        <w:rPr>
          <w:color w:val="222222"/>
        </w:rPr>
        <w:t xml:space="preserve"> pracující důchodkyně</w:t>
      </w:r>
      <w:r>
        <w:rPr>
          <w:color w:val="222222"/>
        </w:rPr>
        <w:t xml:space="preserve"> </w:t>
      </w:r>
      <w:r w:rsidR="00574534">
        <w:rPr>
          <w:color w:val="222222"/>
        </w:rPr>
        <w:t xml:space="preserve">pa- </w:t>
      </w:r>
      <w:r>
        <w:rPr>
          <w:color w:val="222222"/>
        </w:rPr>
        <w:t xml:space="preserve">ní </w:t>
      </w:r>
      <w:r w:rsidR="00E43CCA">
        <w:rPr>
          <w:color w:val="222222"/>
        </w:rPr>
        <w:t>Marie Jordánov</w:t>
      </w:r>
      <w:r w:rsidR="00C12BAC">
        <w:rPr>
          <w:color w:val="222222"/>
        </w:rPr>
        <w:t>á</w:t>
      </w:r>
      <w:r w:rsidR="00E43CCA">
        <w:rPr>
          <w:color w:val="222222"/>
        </w:rPr>
        <w:t xml:space="preserve"> a paní Vladimíra</w:t>
      </w:r>
      <w:r>
        <w:rPr>
          <w:color w:val="222222"/>
        </w:rPr>
        <w:t xml:space="preserve"> Vepřkov</w:t>
      </w:r>
      <w:r w:rsidR="004E7C4A">
        <w:rPr>
          <w:color w:val="222222"/>
        </w:rPr>
        <w:t>á</w:t>
      </w:r>
      <w:r>
        <w:rPr>
          <w:color w:val="222222"/>
        </w:rPr>
        <w:t xml:space="preserve">. Kolektiv se omladil, v září nastoupily dvě </w:t>
      </w:r>
      <w:r w:rsidR="00574534">
        <w:rPr>
          <w:color w:val="222222"/>
        </w:rPr>
        <w:t>no-</w:t>
      </w:r>
      <w:r>
        <w:rPr>
          <w:color w:val="222222"/>
        </w:rPr>
        <w:t>vé paní učitelky, paní Bc. Diana Dokoupilová a paní Eva Jerolímová. Na konci roku 2020 odešla do důchodu i paní učitelka Helena Marková, kterou nahradila slečna Jiřina Pudilová.</w:t>
      </w:r>
    </w:p>
    <w:p w:rsidR="0006389E" w:rsidRDefault="00B762B5" w:rsidP="00574534">
      <w:pPr>
        <w:pStyle w:val="MojenormalTNR12"/>
        <w:rPr>
          <w:color w:val="222222"/>
        </w:rPr>
      </w:pPr>
      <w:r>
        <w:rPr>
          <w:color w:val="222222"/>
        </w:rPr>
        <w:t>Na konci října, ještě ve zkušební době</w:t>
      </w:r>
      <w:r w:rsidR="00E43CCA">
        <w:rPr>
          <w:color w:val="222222"/>
        </w:rPr>
        <w:t>,</w:t>
      </w:r>
      <w:r>
        <w:rPr>
          <w:color w:val="222222"/>
        </w:rPr>
        <w:t xml:space="preserve"> odešla paní Jarolímová. Místo té nastoupila </w:t>
      </w:r>
    </w:p>
    <w:p w:rsidR="00B762B5" w:rsidRDefault="00B762B5" w:rsidP="00574534">
      <w:pPr>
        <w:pStyle w:val="MojenormalTNR12"/>
        <w:rPr>
          <w:color w:val="222222"/>
        </w:rPr>
      </w:pPr>
      <w:r>
        <w:rPr>
          <w:color w:val="222222"/>
        </w:rPr>
        <w:t>Bc. Barbora Weingartová. V červnu odešla paní asistentka Hana Žváčková, protože dítě, ke kterému byla určena</w:t>
      </w:r>
      <w:r w:rsidR="006124F2">
        <w:rPr>
          <w:color w:val="222222"/>
        </w:rPr>
        <w:t>,</w:t>
      </w:r>
      <w:r>
        <w:rPr>
          <w:color w:val="222222"/>
        </w:rPr>
        <w:t xml:space="preserve"> odešlo na základní školu. Na postech nepedagogů k žádné změně nedošlo. </w:t>
      </w:r>
      <w:r w:rsidR="006124F2">
        <w:rPr>
          <w:color w:val="222222"/>
        </w:rPr>
        <w:t>Paní Pavlína Kreižová a Květoslava Režná se staraly o úklid i o výdej stravy. Paní Režná pracovala navíc jako chůva u dvouletých dětí a byla placena z projektu „Šablony Sudkov 2019.“ Ve školce pracoval pan školník Petr Mach, který navíc každodenně vozil stravu z kuchyně v ZŠ. Topením byl zřizovatelem pověřen a placen pan Jiří Havlíček.</w:t>
      </w:r>
    </w:p>
    <w:p w:rsidR="006124F2" w:rsidRDefault="006124F2" w:rsidP="00574534">
      <w:pPr>
        <w:pStyle w:val="MojenormalTNR12"/>
        <w:rPr>
          <w:color w:val="222222"/>
        </w:rPr>
      </w:pPr>
      <w:r>
        <w:rPr>
          <w:color w:val="222222"/>
        </w:rPr>
        <w:t>Organizační a provozní opatření v důsledku situace s výskytem C</w:t>
      </w:r>
      <w:r w:rsidR="000D7001">
        <w:rPr>
          <w:color w:val="222222"/>
        </w:rPr>
        <w:t>OVID</w:t>
      </w:r>
      <w:r>
        <w:rPr>
          <w:color w:val="222222"/>
        </w:rPr>
        <w:t>-19</w:t>
      </w:r>
      <w:r w:rsidR="00D62749">
        <w:rPr>
          <w:color w:val="222222"/>
        </w:rPr>
        <w:t xml:space="preserve"> zasáhla naši školku i tento rok. Na základě nařízení MŠMT byla školka od 1. 3. 2020 do 12. 4. 2020 uzavřena. Poté se do třídy mohly vrátit děti v posledním ročníku předškolního vzdělávání.  V době uzavření MŠ byla organizována distanční výuka povinně pro děti v posledním ročníku </w:t>
      </w:r>
      <w:r w:rsidR="00D62749">
        <w:rPr>
          <w:color w:val="222222"/>
        </w:rPr>
        <w:lastRenderedPageBreak/>
        <w:t>předškolního vzdělávání. Probíhala vždy v podvečer 3x týdně 30 minut s oběma učitelkami třídy předškoláků, asistentk</w:t>
      </w:r>
      <w:r w:rsidR="00DB44CE">
        <w:rPr>
          <w:color w:val="222222"/>
        </w:rPr>
        <w:t>ou</w:t>
      </w:r>
      <w:r w:rsidR="00D62749">
        <w:rPr>
          <w:color w:val="222222"/>
        </w:rPr>
        <w:t xml:space="preserve"> a jedn</w:t>
      </w:r>
      <w:r w:rsidR="00DB44CE">
        <w:rPr>
          <w:color w:val="222222"/>
        </w:rPr>
        <w:t>ou</w:t>
      </w:r>
      <w:r w:rsidR="00D62749">
        <w:rPr>
          <w:color w:val="222222"/>
        </w:rPr>
        <w:t xml:space="preserve"> učitelk</w:t>
      </w:r>
      <w:r w:rsidR="00DB44CE">
        <w:rPr>
          <w:color w:val="222222"/>
        </w:rPr>
        <w:t>ou</w:t>
      </w:r>
      <w:r w:rsidR="00D62749">
        <w:rPr>
          <w:color w:val="222222"/>
        </w:rPr>
        <w:t xml:space="preserve"> ze třídy mladších dětí. Ostatní děti dostávaly emailem náměty na domácí činnost, pracovní listy a připravené úkoly. Zákonní zástupci velmi dobře spolupracovali se školou. </w:t>
      </w:r>
    </w:p>
    <w:p w:rsidR="000D4442" w:rsidRDefault="009E0742" w:rsidP="00503E86">
      <w:pPr>
        <w:pStyle w:val="MojenormalTNR12"/>
        <w:rPr>
          <w:color w:val="222222"/>
        </w:rPr>
      </w:pPr>
      <w:r>
        <w:rPr>
          <w:color w:val="222222"/>
        </w:rPr>
        <w:t>Budova MŠ je</w:t>
      </w:r>
      <w:r w:rsidR="003F11EC">
        <w:rPr>
          <w:color w:val="222222"/>
        </w:rPr>
        <w:t xml:space="preserve"> </w:t>
      </w:r>
      <w:r>
        <w:rPr>
          <w:color w:val="222222"/>
        </w:rPr>
        <w:t>postupně se modernizující budova koncipovaná</w:t>
      </w:r>
      <w:r w:rsidR="00CE3935" w:rsidRPr="009E0742">
        <w:rPr>
          <w:color w:val="222222"/>
        </w:rPr>
        <w:t xml:space="preserve"> pro dvě heterogenní třídy </w:t>
      </w:r>
    </w:p>
    <w:p w:rsidR="000D4442" w:rsidRDefault="003B36D0" w:rsidP="00503E86">
      <w:pPr>
        <w:pStyle w:val="MojenormalTNR12"/>
        <w:rPr>
          <w:color w:val="222222"/>
        </w:rPr>
      </w:pPr>
      <w:r>
        <w:rPr>
          <w:color w:val="222222"/>
        </w:rPr>
        <w:t>s</w:t>
      </w:r>
      <w:r w:rsidR="00DD7C7D">
        <w:rPr>
          <w:color w:val="222222"/>
        </w:rPr>
        <w:t xml:space="preserve">  </w:t>
      </w:r>
      <w:r w:rsidR="009E0742">
        <w:rPr>
          <w:color w:val="222222"/>
        </w:rPr>
        <w:t>bohatým</w:t>
      </w:r>
      <w:r w:rsidR="00DD7C7D">
        <w:rPr>
          <w:color w:val="222222"/>
        </w:rPr>
        <w:t xml:space="preserve"> </w:t>
      </w:r>
      <w:r w:rsidR="009E0742">
        <w:rPr>
          <w:color w:val="222222"/>
        </w:rPr>
        <w:t xml:space="preserve"> zázemím</w:t>
      </w:r>
      <w:r w:rsidR="005513F9">
        <w:rPr>
          <w:color w:val="222222"/>
        </w:rPr>
        <w:t>. J</w:t>
      </w:r>
      <w:r w:rsidR="009E0742">
        <w:rPr>
          <w:color w:val="222222"/>
        </w:rPr>
        <w:t>e situovaná</w:t>
      </w:r>
      <w:r w:rsidR="00CE3935" w:rsidRPr="009E0742">
        <w:rPr>
          <w:color w:val="222222"/>
        </w:rPr>
        <w:t xml:space="preserve"> pod lesem na klidném kraji obce v těsném spojení </w:t>
      </w:r>
    </w:p>
    <w:p w:rsidR="00EB776C" w:rsidRPr="00EB776C" w:rsidRDefault="00CE3935" w:rsidP="00503E86">
      <w:pPr>
        <w:pStyle w:val="MojenormalTNR12"/>
      </w:pPr>
      <w:r w:rsidRPr="009E0742">
        <w:rPr>
          <w:color w:val="222222"/>
        </w:rPr>
        <w:t>s přírodou. MŠ má dvě zahra</w:t>
      </w:r>
      <w:r w:rsidR="009E0742">
        <w:rPr>
          <w:color w:val="222222"/>
        </w:rPr>
        <w:t>dy, vlastní kotelnu, prádelnu. S</w:t>
      </w:r>
      <w:r w:rsidRPr="009E0742">
        <w:rPr>
          <w:color w:val="222222"/>
        </w:rPr>
        <w:t>trava je dovážena ze školní kuchyně ZŠ Sudkov.</w:t>
      </w:r>
      <w:r w:rsidR="00D62749">
        <w:rPr>
          <w:color w:val="222222"/>
        </w:rPr>
        <w:t xml:space="preserve"> </w:t>
      </w:r>
      <w:r w:rsidR="00EB776C" w:rsidRPr="00EB776C">
        <w:t xml:space="preserve">Zřizovatel </w:t>
      </w:r>
      <w:r w:rsidR="00D244CC">
        <w:t xml:space="preserve"> </w:t>
      </w:r>
      <w:r w:rsidR="00EB776C" w:rsidRPr="00EB776C">
        <w:t>i tento rok zaplatil</w:t>
      </w:r>
      <w:r w:rsidR="00C47AD9">
        <w:t xml:space="preserve"> </w:t>
      </w:r>
      <w:r w:rsidR="00EB776C" w:rsidRPr="00EB776C">
        <w:t xml:space="preserve"> u</w:t>
      </w:r>
      <w:r w:rsidR="005513F9">
        <w:t>hlí na otop.</w:t>
      </w:r>
    </w:p>
    <w:p w:rsidR="005513F9" w:rsidRDefault="00CE3935" w:rsidP="00503E86">
      <w:pPr>
        <w:pStyle w:val="Normlnweb"/>
        <w:spacing w:before="0" w:beforeAutospacing="0" w:after="0" w:afterAutospacing="0" w:line="360" w:lineRule="auto"/>
        <w:jc w:val="both"/>
        <w:rPr>
          <w:color w:val="222222"/>
        </w:rPr>
      </w:pPr>
      <w:r w:rsidRPr="009E0742">
        <w:rPr>
          <w:color w:val="222222"/>
        </w:rPr>
        <w:t xml:space="preserve">Celková kapacita </w:t>
      </w:r>
      <w:r w:rsidR="000E79EC">
        <w:rPr>
          <w:color w:val="222222"/>
        </w:rPr>
        <w:t xml:space="preserve">školky </w:t>
      </w:r>
      <w:r w:rsidRPr="009E0742">
        <w:rPr>
          <w:color w:val="222222"/>
        </w:rPr>
        <w:t xml:space="preserve">je zřizovatelem stanovena na 55 dětí v předškolním věku od 2 do </w:t>
      </w:r>
    </w:p>
    <w:p w:rsidR="00CE3935" w:rsidRPr="009E0742" w:rsidRDefault="00CE3935" w:rsidP="00503E86">
      <w:pPr>
        <w:pStyle w:val="Normlnweb"/>
        <w:spacing w:before="0" w:beforeAutospacing="0" w:after="0" w:afterAutospacing="0" w:line="360" w:lineRule="auto"/>
        <w:jc w:val="both"/>
        <w:rPr>
          <w:color w:val="222222"/>
        </w:rPr>
      </w:pPr>
      <w:r w:rsidRPr="009E0742">
        <w:rPr>
          <w:color w:val="222222"/>
        </w:rPr>
        <w:t>7 let. Ve třídě mladších „Broučků“ jsou děti do 4 let a starší děti j</w:t>
      </w:r>
      <w:r w:rsidR="000E79EC">
        <w:rPr>
          <w:color w:val="222222"/>
        </w:rPr>
        <w:t xml:space="preserve">sou ve třídě „Motýlků.“ MŠ má </w:t>
      </w:r>
      <w:r w:rsidRPr="009E0742">
        <w:rPr>
          <w:color w:val="222222"/>
        </w:rPr>
        <w:t xml:space="preserve">vzdělávací program zaměřený na tradice zdejšího kraje a využívá velmi blízké přirozené přírodní prostředí, což se v jeho obsahu plně projevuje. </w:t>
      </w:r>
    </w:p>
    <w:p w:rsidR="00C22D69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Školní vzdělávací program s názvem „Zdravé dítě ve zdravém světě“ je rodičům přístupný na požádání u vedoucí učitelky</w:t>
      </w:r>
      <w:r w:rsidR="009E0742">
        <w:rPr>
          <w:rFonts w:ascii="Times New Roman" w:hAnsi="Times New Roman" w:cs="Times New Roman"/>
          <w:sz w:val="24"/>
          <w:szCs w:val="24"/>
        </w:rPr>
        <w:t>. Na</w:t>
      </w:r>
      <w:r w:rsidRPr="009E0742">
        <w:rPr>
          <w:rFonts w:ascii="Times New Roman" w:hAnsi="Times New Roman" w:cs="Times New Roman"/>
          <w:sz w:val="24"/>
          <w:szCs w:val="24"/>
        </w:rPr>
        <w:t xml:space="preserve"> jeho základě jsou v obou třídách průběžně zpracovávány třídní vzdělávací programy reagující mimo jiné i na aktuální dobu v rámci kalendáře či momentální situaci v obci a nejbližším okolí MŠ. Vzdělávání je v obou třídách vázáno na individuální potřeby a možnosti či schopnosti dětí a je </w:t>
      </w:r>
      <w:r w:rsidR="00DB44CE">
        <w:rPr>
          <w:rFonts w:ascii="Times New Roman" w:hAnsi="Times New Roman" w:cs="Times New Roman"/>
          <w:sz w:val="24"/>
          <w:szCs w:val="24"/>
        </w:rPr>
        <w:t xml:space="preserve">jim </w:t>
      </w:r>
      <w:r w:rsidRPr="009E0742">
        <w:rPr>
          <w:rFonts w:ascii="Times New Roman" w:hAnsi="Times New Roman" w:cs="Times New Roman"/>
          <w:sz w:val="24"/>
          <w:szCs w:val="24"/>
        </w:rPr>
        <w:t>poskytována podpora v míře, která jednotlivým dětem vyhovuje i na základě informací od rodičů. Naším hlavním cílem je poskytovat všem dětem přirozený harmonický rozvoj v těch nejlepších možných podmínkách</w:t>
      </w:r>
      <w:r w:rsidR="00AD79D5">
        <w:rPr>
          <w:rFonts w:ascii="Times New Roman" w:hAnsi="Times New Roman" w:cs="Times New Roman"/>
          <w:sz w:val="24"/>
          <w:szCs w:val="24"/>
        </w:rPr>
        <w:t>. V</w:t>
      </w:r>
      <w:r w:rsidRPr="009E0742">
        <w:rPr>
          <w:rFonts w:ascii="Times New Roman" w:hAnsi="Times New Roman" w:cs="Times New Roman"/>
          <w:sz w:val="24"/>
          <w:szCs w:val="24"/>
        </w:rPr>
        <w:t>ycházíme z přirozené hry, z dětské zvídavosti a schopnosti spolupracovat s</w:t>
      </w:r>
      <w:r w:rsidR="002D4D45">
        <w:rPr>
          <w:rFonts w:ascii="Times New Roman" w:hAnsi="Times New Roman" w:cs="Times New Roman"/>
          <w:sz w:val="24"/>
          <w:szCs w:val="24"/>
        </w:rPr>
        <w:t> </w:t>
      </w:r>
      <w:r w:rsidRPr="009E0742">
        <w:rPr>
          <w:rFonts w:ascii="Times New Roman" w:hAnsi="Times New Roman" w:cs="Times New Roman"/>
          <w:sz w:val="24"/>
          <w:szCs w:val="24"/>
        </w:rPr>
        <w:t>vrstevníky</w:t>
      </w:r>
    </w:p>
    <w:p w:rsidR="00CE3935" w:rsidRPr="009E0742" w:rsidRDefault="009E0742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E3935" w:rsidRPr="009E0742">
        <w:rPr>
          <w:rFonts w:ascii="Times New Roman" w:hAnsi="Times New Roman" w:cs="Times New Roman"/>
          <w:sz w:val="24"/>
          <w:szCs w:val="24"/>
        </w:rPr>
        <w:t>dospělými</w:t>
      </w:r>
      <w:r w:rsidR="00DB44CE">
        <w:rPr>
          <w:rFonts w:ascii="Times New Roman" w:hAnsi="Times New Roman" w:cs="Times New Roman"/>
          <w:sz w:val="24"/>
          <w:szCs w:val="24"/>
        </w:rPr>
        <w:t>. Děti poznávají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sv</w:t>
      </w:r>
      <w:r w:rsidR="00DB44CE">
        <w:rPr>
          <w:rFonts w:ascii="Times New Roman" w:hAnsi="Times New Roman" w:cs="Times New Roman"/>
          <w:sz w:val="24"/>
          <w:szCs w:val="24"/>
        </w:rPr>
        <w:t>é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možnosti a bud</w:t>
      </w:r>
      <w:r w:rsidR="00DB44CE">
        <w:rPr>
          <w:rFonts w:ascii="Times New Roman" w:hAnsi="Times New Roman" w:cs="Times New Roman"/>
          <w:sz w:val="24"/>
          <w:szCs w:val="24"/>
        </w:rPr>
        <w:t>ují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</w:t>
      </w:r>
      <w:r w:rsidR="00DB44CE">
        <w:rPr>
          <w:rFonts w:ascii="Times New Roman" w:hAnsi="Times New Roman" w:cs="Times New Roman"/>
          <w:sz w:val="24"/>
          <w:szCs w:val="24"/>
        </w:rPr>
        <w:t xml:space="preserve">si 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návyky </w:t>
      </w:r>
      <w:r w:rsidR="00DB44CE">
        <w:rPr>
          <w:rFonts w:ascii="Times New Roman" w:hAnsi="Times New Roman" w:cs="Times New Roman"/>
          <w:sz w:val="24"/>
          <w:szCs w:val="24"/>
        </w:rPr>
        <w:t xml:space="preserve">zdravého </w:t>
      </w:r>
      <w:r w:rsidR="00CE3935" w:rsidRPr="009E0742">
        <w:rPr>
          <w:rFonts w:ascii="Times New Roman" w:hAnsi="Times New Roman" w:cs="Times New Roman"/>
          <w:sz w:val="24"/>
          <w:szCs w:val="24"/>
        </w:rPr>
        <w:t>životního stylu už v předškolním věku a to ve všech pěti vzdělávacích oblastech.</w:t>
      </w:r>
    </w:p>
    <w:p w:rsidR="00CE3935" w:rsidRPr="009E07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Ve š</w:t>
      </w:r>
      <w:r w:rsidR="000E79EC">
        <w:rPr>
          <w:rFonts w:ascii="Times New Roman" w:hAnsi="Times New Roman" w:cs="Times New Roman"/>
          <w:sz w:val="24"/>
          <w:szCs w:val="24"/>
        </w:rPr>
        <w:t>kolním roce 2020/2021</w:t>
      </w:r>
      <w:r w:rsidRPr="009E0742">
        <w:rPr>
          <w:rFonts w:ascii="Times New Roman" w:hAnsi="Times New Roman" w:cs="Times New Roman"/>
          <w:sz w:val="24"/>
          <w:szCs w:val="24"/>
        </w:rPr>
        <w:t xml:space="preserve"> byla provozn</w:t>
      </w:r>
      <w:r w:rsidR="009E0742">
        <w:rPr>
          <w:rFonts w:ascii="Times New Roman" w:hAnsi="Times New Roman" w:cs="Times New Roman"/>
          <w:sz w:val="24"/>
          <w:szCs w:val="24"/>
        </w:rPr>
        <w:t xml:space="preserve">í doba od 6:00 do 15:30 hodin. </w:t>
      </w:r>
      <w:r w:rsidR="000E79EC">
        <w:rPr>
          <w:rFonts w:ascii="Times New Roman" w:hAnsi="Times New Roman" w:cs="Times New Roman"/>
          <w:sz w:val="24"/>
          <w:szCs w:val="24"/>
        </w:rPr>
        <w:t xml:space="preserve">Od 1. 2. 2021 se doba se souhlasem zřizovatele prodloužila až do 16:00 hodin. </w:t>
      </w:r>
      <w:r w:rsidR="009E0742">
        <w:rPr>
          <w:rFonts w:ascii="Times New Roman" w:hAnsi="Times New Roman" w:cs="Times New Roman"/>
          <w:sz w:val="24"/>
          <w:szCs w:val="24"/>
        </w:rPr>
        <w:t>C</w:t>
      </w:r>
      <w:r w:rsidRPr="009E0742">
        <w:rPr>
          <w:rFonts w:ascii="Times New Roman" w:hAnsi="Times New Roman" w:cs="Times New Roman"/>
          <w:sz w:val="24"/>
          <w:szCs w:val="24"/>
        </w:rPr>
        <w:t xml:space="preserve">elkem </w:t>
      </w:r>
      <w:r w:rsidR="000E79EC">
        <w:rPr>
          <w:rFonts w:ascii="Times New Roman" w:hAnsi="Times New Roman" w:cs="Times New Roman"/>
          <w:sz w:val="24"/>
          <w:szCs w:val="24"/>
        </w:rPr>
        <w:t>se vzdělávání v MŠ účastnilo 44</w:t>
      </w:r>
      <w:r w:rsidR="009E0742">
        <w:rPr>
          <w:rFonts w:ascii="Times New Roman" w:hAnsi="Times New Roman" w:cs="Times New Roman"/>
          <w:sz w:val="24"/>
          <w:szCs w:val="24"/>
        </w:rPr>
        <w:t xml:space="preserve"> </w:t>
      </w:r>
      <w:r w:rsidRPr="009E0742">
        <w:rPr>
          <w:rFonts w:ascii="Times New Roman" w:hAnsi="Times New Roman" w:cs="Times New Roman"/>
          <w:sz w:val="24"/>
          <w:szCs w:val="24"/>
        </w:rPr>
        <w:t xml:space="preserve">dětí ve věku od 2 do </w:t>
      </w:r>
      <w:r w:rsidR="000E79EC">
        <w:rPr>
          <w:rFonts w:ascii="Times New Roman" w:hAnsi="Times New Roman" w:cs="Times New Roman"/>
          <w:sz w:val="24"/>
          <w:szCs w:val="24"/>
        </w:rPr>
        <w:t xml:space="preserve">7 let. Ve třídě mladších „Broučků“ bylo 20 dětí, ve třídě starších „Motýlků“ bylo 24 dětí. </w:t>
      </w:r>
      <w:r w:rsidRPr="009E0742">
        <w:rPr>
          <w:rFonts w:ascii="Times New Roman" w:hAnsi="Times New Roman" w:cs="Times New Roman"/>
          <w:sz w:val="24"/>
          <w:szCs w:val="24"/>
        </w:rPr>
        <w:t>Schéma dne poskytovalo přítomným dětem vyvážený poměr činností řízených</w:t>
      </w:r>
      <w:r w:rsidR="009E0742">
        <w:rPr>
          <w:rFonts w:ascii="Times New Roman" w:hAnsi="Times New Roman" w:cs="Times New Roman"/>
          <w:sz w:val="24"/>
          <w:szCs w:val="24"/>
        </w:rPr>
        <w:t xml:space="preserve"> i tzv. volných dle zájmu dětí. V</w:t>
      </w:r>
      <w:r w:rsidRPr="009E0742">
        <w:rPr>
          <w:rFonts w:ascii="Times New Roman" w:hAnsi="Times New Roman" w:cs="Times New Roman"/>
          <w:sz w:val="24"/>
          <w:szCs w:val="24"/>
        </w:rPr>
        <w:t> ranních hodinách se děti scház</w:t>
      </w:r>
      <w:r w:rsidR="000E79EC">
        <w:rPr>
          <w:rFonts w:ascii="Times New Roman" w:hAnsi="Times New Roman" w:cs="Times New Roman"/>
          <w:sz w:val="24"/>
          <w:szCs w:val="24"/>
        </w:rPr>
        <w:t xml:space="preserve">ely ve třídě starších a od 7.30 </w:t>
      </w:r>
      <w:r w:rsidRPr="009E0742">
        <w:rPr>
          <w:rFonts w:ascii="Times New Roman" w:hAnsi="Times New Roman" w:cs="Times New Roman"/>
          <w:sz w:val="24"/>
          <w:szCs w:val="24"/>
        </w:rPr>
        <w:t>hodin se mladší děti přesunuly do své třídy s</w:t>
      </w:r>
      <w:r w:rsidR="009E0742">
        <w:rPr>
          <w:rFonts w:ascii="Times New Roman" w:hAnsi="Times New Roman" w:cs="Times New Roman"/>
          <w:sz w:val="24"/>
          <w:szCs w:val="24"/>
        </w:rPr>
        <w:t>e svými učitelkami. Odpoledne</w:t>
      </w:r>
      <w:r w:rsidRPr="009E0742">
        <w:rPr>
          <w:rFonts w:ascii="Times New Roman" w:hAnsi="Times New Roman" w:cs="Times New Roman"/>
          <w:sz w:val="24"/>
          <w:szCs w:val="24"/>
        </w:rPr>
        <w:t xml:space="preserve"> byly </w:t>
      </w:r>
      <w:r w:rsidR="009E0742">
        <w:rPr>
          <w:rFonts w:ascii="Times New Roman" w:hAnsi="Times New Roman" w:cs="Times New Roman"/>
          <w:sz w:val="24"/>
          <w:szCs w:val="24"/>
        </w:rPr>
        <w:t xml:space="preserve">třídy </w:t>
      </w:r>
      <w:r w:rsidRPr="009E0742">
        <w:rPr>
          <w:rFonts w:ascii="Times New Roman" w:hAnsi="Times New Roman" w:cs="Times New Roman"/>
          <w:sz w:val="24"/>
          <w:szCs w:val="24"/>
        </w:rPr>
        <w:t>spojeny od 15.00 hodin. Pokud nám povětrnostní podmínky dovolily, využívali jsme m</w:t>
      </w:r>
      <w:r w:rsidR="00AD79D5">
        <w:rPr>
          <w:rFonts w:ascii="Times New Roman" w:hAnsi="Times New Roman" w:cs="Times New Roman"/>
          <w:sz w:val="24"/>
          <w:szCs w:val="24"/>
        </w:rPr>
        <w:t>aximální měrou pobyt dětí venku</w:t>
      </w:r>
      <w:r w:rsidRPr="009E0742">
        <w:rPr>
          <w:rFonts w:ascii="Times New Roman" w:hAnsi="Times New Roman" w:cs="Times New Roman"/>
          <w:sz w:val="24"/>
          <w:szCs w:val="24"/>
        </w:rPr>
        <w:t xml:space="preserve"> na čerstvém vzduchu. Režim dne je stanoven tak, aby byly dodrženy všechny potřebné hygienické a stravovací podmínky provozu MŠ.</w:t>
      </w:r>
    </w:p>
    <w:p w:rsidR="00CE3935" w:rsidRPr="009E07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lastRenderedPageBreak/>
        <w:t>Jsme si vědomi toho, že předškolní výchova a vzdělávání doplňuje a podporuje rodinnou výchovu</w:t>
      </w:r>
      <w:r w:rsidR="009A3D15">
        <w:rPr>
          <w:rFonts w:ascii="Times New Roman" w:hAnsi="Times New Roman" w:cs="Times New Roman"/>
          <w:sz w:val="24"/>
          <w:szCs w:val="24"/>
        </w:rPr>
        <w:t>,</w:t>
      </w:r>
      <w:r w:rsidRPr="009E0742">
        <w:rPr>
          <w:rFonts w:ascii="Times New Roman" w:hAnsi="Times New Roman" w:cs="Times New Roman"/>
          <w:sz w:val="24"/>
          <w:szCs w:val="24"/>
        </w:rPr>
        <w:t xml:space="preserve"> a </w:t>
      </w:r>
      <w:r w:rsidR="009A3D15">
        <w:rPr>
          <w:rFonts w:ascii="Times New Roman" w:hAnsi="Times New Roman" w:cs="Times New Roman"/>
          <w:sz w:val="24"/>
          <w:szCs w:val="24"/>
        </w:rPr>
        <w:t xml:space="preserve">proto </w:t>
      </w:r>
      <w:r w:rsidRPr="009E0742">
        <w:rPr>
          <w:rFonts w:ascii="Times New Roman" w:hAnsi="Times New Roman" w:cs="Times New Roman"/>
          <w:sz w:val="24"/>
          <w:szCs w:val="24"/>
        </w:rPr>
        <w:t>všechny naše vzdělávací nabídky směřují k jedinému: děti by si měly před nástupem do základní školy úspěšně osvojit základy klí</w:t>
      </w:r>
      <w:r w:rsidR="009E0742">
        <w:rPr>
          <w:rFonts w:ascii="Times New Roman" w:hAnsi="Times New Roman" w:cs="Times New Roman"/>
          <w:sz w:val="24"/>
          <w:szCs w:val="24"/>
        </w:rPr>
        <w:t>čových kompetencí</w:t>
      </w:r>
      <w:r w:rsidR="00AD79D5">
        <w:rPr>
          <w:rFonts w:ascii="Times New Roman" w:hAnsi="Times New Roman" w:cs="Times New Roman"/>
          <w:sz w:val="24"/>
          <w:szCs w:val="24"/>
        </w:rPr>
        <w:t>,</w:t>
      </w:r>
      <w:r w:rsidR="009E0742">
        <w:rPr>
          <w:rFonts w:ascii="Times New Roman" w:hAnsi="Times New Roman" w:cs="Times New Roman"/>
          <w:sz w:val="24"/>
          <w:szCs w:val="24"/>
        </w:rPr>
        <w:t xml:space="preserve"> a tak získat </w:t>
      </w:r>
      <w:r w:rsidRPr="009E0742">
        <w:rPr>
          <w:rFonts w:ascii="Times New Roman" w:hAnsi="Times New Roman" w:cs="Times New Roman"/>
          <w:sz w:val="24"/>
          <w:szCs w:val="24"/>
        </w:rPr>
        <w:t>předpoklady pro své další budoucí vzdělávání. Využíváme zejména tyto metody a formy práce: kooperativní, činnostní, situační a spontánní sociální učení, řízené aktivity. Každodenní samozřejmostí jsou tyto formy práce s předškoláky: individuální práce v rámci ranních nebo odpoledních činností, skupinové aktivity a soustředěná předškolní příprava především v oblasti grafomotori</w:t>
      </w:r>
      <w:r w:rsidR="009E0742">
        <w:rPr>
          <w:rFonts w:ascii="Times New Roman" w:hAnsi="Times New Roman" w:cs="Times New Roman"/>
          <w:sz w:val="24"/>
          <w:szCs w:val="24"/>
        </w:rPr>
        <w:t>ckých dovedností</w:t>
      </w:r>
      <w:r w:rsidR="0048052F">
        <w:rPr>
          <w:rFonts w:ascii="Times New Roman" w:hAnsi="Times New Roman" w:cs="Times New Roman"/>
          <w:sz w:val="24"/>
          <w:szCs w:val="24"/>
        </w:rPr>
        <w:t>,</w:t>
      </w:r>
      <w:r w:rsidR="009E0742">
        <w:rPr>
          <w:rFonts w:ascii="Times New Roman" w:hAnsi="Times New Roman" w:cs="Times New Roman"/>
          <w:sz w:val="24"/>
          <w:szCs w:val="24"/>
        </w:rPr>
        <w:t xml:space="preserve"> a to v rozsahu cca </w:t>
      </w:r>
      <w:r w:rsidRPr="009E0742">
        <w:rPr>
          <w:rFonts w:ascii="Times New Roman" w:hAnsi="Times New Roman" w:cs="Times New Roman"/>
          <w:sz w:val="24"/>
          <w:szCs w:val="24"/>
        </w:rPr>
        <w:t xml:space="preserve">15 minut. </w:t>
      </w:r>
    </w:p>
    <w:p w:rsidR="00CE3935" w:rsidRPr="009E0742" w:rsidRDefault="00CE3935" w:rsidP="001446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Zápis do</w:t>
      </w:r>
      <w:r w:rsidR="00583601">
        <w:rPr>
          <w:rFonts w:ascii="Times New Roman" w:hAnsi="Times New Roman" w:cs="Times New Roman"/>
          <w:sz w:val="24"/>
          <w:szCs w:val="24"/>
        </w:rPr>
        <w:t xml:space="preserve"> dalšího školního roku proběhl 6</w:t>
      </w:r>
      <w:r w:rsidRPr="009E0742">
        <w:rPr>
          <w:rFonts w:ascii="Times New Roman" w:hAnsi="Times New Roman" w:cs="Times New Roman"/>
          <w:sz w:val="24"/>
          <w:szCs w:val="24"/>
        </w:rPr>
        <w:t>.</w:t>
      </w:r>
      <w:r w:rsidR="00583601">
        <w:rPr>
          <w:rFonts w:ascii="Times New Roman" w:hAnsi="Times New Roman" w:cs="Times New Roman"/>
          <w:sz w:val="24"/>
          <w:szCs w:val="24"/>
        </w:rPr>
        <w:t xml:space="preserve"> 5. 2021 </w:t>
      </w:r>
      <w:r w:rsidRPr="009E0742">
        <w:rPr>
          <w:rFonts w:ascii="Times New Roman" w:hAnsi="Times New Roman" w:cs="Times New Roman"/>
          <w:sz w:val="24"/>
          <w:szCs w:val="24"/>
        </w:rPr>
        <w:t xml:space="preserve">kvůli opatřením </w:t>
      </w:r>
      <w:r w:rsidR="00376F4E">
        <w:rPr>
          <w:rFonts w:ascii="Times New Roman" w:hAnsi="Times New Roman" w:cs="Times New Roman"/>
          <w:sz w:val="24"/>
          <w:szCs w:val="24"/>
        </w:rPr>
        <w:t xml:space="preserve">spojeným </w:t>
      </w:r>
      <w:r w:rsidRPr="009E0742">
        <w:rPr>
          <w:rFonts w:ascii="Times New Roman" w:hAnsi="Times New Roman" w:cs="Times New Roman"/>
          <w:sz w:val="24"/>
          <w:szCs w:val="24"/>
        </w:rPr>
        <w:t>s COVID-19 distančně a přímo s paní ředitelkou Základní školy</w:t>
      </w:r>
      <w:r w:rsidR="00110586">
        <w:rPr>
          <w:rFonts w:ascii="Times New Roman" w:hAnsi="Times New Roman" w:cs="Times New Roman"/>
          <w:sz w:val="24"/>
          <w:szCs w:val="24"/>
        </w:rPr>
        <w:t xml:space="preserve"> a Mateřské</w:t>
      </w:r>
      <w:r w:rsidR="00AD79D5">
        <w:rPr>
          <w:rFonts w:ascii="Times New Roman" w:hAnsi="Times New Roman" w:cs="Times New Roman"/>
          <w:sz w:val="24"/>
          <w:szCs w:val="24"/>
        </w:rPr>
        <w:t xml:space="preserve"> školy</w:t>
      </w:r>
      <w:r w:rsidR="003F11EC">
        <w:rPr>
          <w:rFonts w:ascii="Times New Roman" w:hAnsi="Times New Roman" w:cs="Times New Roman"/>
          <w:sz w:val="24"/>
          <w:szCs w:val="24"/>
        </w:rPr>
        <w:t xml:space="preserve"> </w:t>
      </w:r>
      <w:r w:rsidR="000D7372">
        <w:rPr>
          <w:rFonts w:ascii="Times New Roman" w:hAnsi="Times New Roman" w:cs="Times New Roman"/>
          <w:sz w:val="24"/>
          <w:szCs w:val="24"/>
        </w:rPr>
        <w:t xml:space="preserve">Sudkov. Přijato bylo celkem 11 dětí, přičemž jedna dívka nenastoupila z důvodů stěhování. </w:t>
      </w:r>
      <w:r w:rsidR="00DC70A3">
        <w:rPr>
          <w:rFonts w:ascii="Times New Roman" w:hAnsi="Times New Roman" w:cs="Times New Roman"/>
          <w:sz w:val="24"/>
          <w:szCs w:val="24"/>
        </w:rPr>
        <w:t>Na zá</w:t>
      </w:r>
      <w:r w:rsidR="000D7372">
        <w:rPr>
          <w:rFonts w:ascii="Times New Roman" w:hAnsi="Times New Roman" w:cs="Times New Roman"/>
          <w:sz w:val="24"/>
          <w:szCs w:val="24"/>
        </w:rPr>
        <w:t>kladní školu odešlo</w:t>
      </w:r>
      <w:r w:rsidR="00376F4E">
        <w:rPr>
          <w:rFonts w:ascii="Times New Roman" w:hAnsi="Times New Roman" w:cs="Times New Roman"/>
          <w:sz w:val="24"/>
          <w:szCs w:val="24"/>
        </w:rPr>
        <w:t xml:space="preserve"> </w:t>
      </w:r>
      <w:r w:rsidR="000D7372">
        <w:rPr>
          <w:rFonts w:ascii="Times New Roman" w:hAnsi="Times New Roman" w:cs="Times New Roman"/>
          <w:sz w:val="24"/>
          <w:szCs w:val="24"/>
        </w:rPr>
        <w:t>k 1. 9. 2021 celkem 8</w:t>
      </w:r>
      <w:r w:rsidR="00DC70A3">
        <w:rPr>
          <w:rFonts w:ascii="Times New Roman" w:hAnsi="Times New Roman" w:cs="Times New Roman"/>
          <w:sz w:val="24"/>
          <w:szCs w:val="24"/>
        </w:rPr>
        <w:t xml:space="preserve"> dětí,</w:t>
      </w:r>
      <w:r w:rsidR="000D7372">
        <w:rPr>
          <w:rFonts w:ascii="Times New Roman" w:hAnsi="Times New Roman" w:cs="Times New Roman"/>
          <w:sz w:val="24"/>
          <w:szCs w:val="24"/>
        </w:rPr>
        <w:t xml:space="preserve"> 5 do základní školy Sudkov, 3 z důvodů stěhování do jiných základních škol.</w:t>
      </w:r>
    </w:p>
    <w:p w:rsidR="000D7372" w:rsidRDefault="000D7372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Prázdninový provoz probíhal od 1. 7. 2021 do 16. 7. 2021, kdy docházelo 27 dětí. Provoz byl obnoven 23. 8. 2021, kdy bylo přítomno 27 dětí. V provozu byla jedna třída.</w:t>
      </w:r>
    </w:p>
    <w:p w:rsidR="00CE3935" w:rsidRPr="009E0742" w:rsidRDefault="00DC70A3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spolupracovala během roku </w:t>
      </w:r>
      <w:r w:rsidR="00CE3935" w:rsidRPr="009E0742">
        <w:rPr>
          <w:rFonts w:ascii="Times New Roman" w:hAnsi="Times New Roman" w:cs="Times New Roman"/>
          <w:sz w:val="24"/>
          <w:szCs w:val="24"/>
        </w:rPr>
        <w:t>s</w:t>
      </w:r>
      <w:r w:rsidR="00B261EC">
        <w:rPr>
          <w:rFonts w:ascii="Times New Roman" w:hAnsi="Times New Roman" w:cs="Times New Roman"/>
          <w:sz w:val="24"/>
          <w:szCs w:val="24"/>
        </w:rPr>
        <w:t> poradenskými zařízeními</w:t>
      </w:r>
      <w:r w:rsidR="0002264B">
        <w:rPr>
          <w:rFonts w:ascii="Times New Roman" w:hAnsi="Times New Roman" w:cs="Times New Roman"/>
          <w:sz w:val="24"/>
          <w:szCs w:val="24"/>
        </w:rPr>
        <w:t xml:space="preserve"> v</w:t>
      </w:r>
      <w:r w:rsidR="000D7372">
        <w:rPr>
          <w:rFonts w:ascii="Times New Roman" w:hAnsi="Times New Roman" w:cs="Times New Roman"/>
          <w:sz w:val="24"/>
          <w:szCs w:val="24"/>
        </w:rPr>
        <w:t> </w:t>
      </w:r>
      <w:r w:rsidR="00CE3935" w:rsidRPr="009E0742">
        <w:rPr>
          <w:rFonts w:ascii="Times New Roman" w:hAnsi="Times New Roman" w:cs="Times New Roman"/>
          <w:sz w:val="24"/>
          <w:szCs w:val="24"/>
        </w:rPr>
        <w:t>Šumperk</w:t>
      </w:r>
      <w:r w:rsidR="000D7372">
        <w:rPr>
          <w:rFonts w:ascii="Times New Roman" w:hAnsi="Times New Roman" w:cs="Times New Roman"/>
          <w:sz w:val="24"/>
          <w:szCs w:val="24"/>
        </w:rPr>
        <w:t>u – PPP a Schola Viva. Častá byla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spolupráce s pracovnicemi OSPOD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935" w:rsidRPr="009E0742" w:rsidRDefault="00DC70A3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zákonnými zástupci je na dobré úrovni. Rodiče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dětí mají možnost se aktivně účastnit vzdě</w:t>
      </w:r>
      <w:r w:rsidR="0002264B">
        <w:rPr>
          <w:rFonts w:ascii="Times New Roman" w:hAnsi="Times New Roman" w:cs="Times New Roman"/>
          <w:sz w:val="24"/>
          <w:szCs w:val="24"/>
        </w:rPr>
        <w:t xml:space="preserve">lávacího procesu v MŠ a 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vzájemná spolupráce </w:t>
      </w:r>
      <w:r w:rsidR="0002264B">
        <w:rPr>
          <w:rFonts w:ascii="Times New Roman" w:hAnsi="Times New Roman" w:cs="Times New Roman"/>
          <w:sz w:val="24"/>
          <w:szCs w:val="24"/>
        </w:rPr>
        <w:t xml:space="preserve">je pro nás 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naprostou prioritou. </w:t>
      </w:r>
      <w:r w:rsidR="0048052F">
        <w:rPr>
          <w:rFonts w:ascii="Times New Roman" w:hAnsi="Times New Roman" w:cs="Times New Roman"/>
          <w:sz w:val="24"/>
          <w:szCs w:val="24"/>
        </w:rPr>
        <w:t>Všechny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podněty se snažíme řešit hned a budujeme otevřený</w:t>
      </w:r>
      <w:r w:rsidR="000D7372">
        <w:rPr>
          <w:rFonts w:ascii="Times New Roman" w:hAnsi="Times New Roman" w:cs="Times New Roman"/>
          <w:sz w:val="24"/>
          <w:szCs w:val="24"/>
        </w:rPr>
        <w:t xml:space="preserve"> vztah se zákonnými zástupci. 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Většina rodičů se účastní našich aktivit na veřejnosti a podporuje nás. </w:t>
      </w:r>
      <w:r w:rsidR="000D7372">
        <w:rPr>
          <w:rFonts w:ascii="Times New Roman" w:hAnsi="Times New Roman" w:cs="Times New Roman"/>
          <w:sz w:val="24"/>
          <w:szCs w:val="24"/>
        </w:rPr>
        <w:t xml:space="preserve">Děti </w:t>
      </w:r>
      <w:r w:rsidR="0048052F">
        <w:rPr>
          <w:rFonts w:ascii="Times New Roman" w:hAnsi="Times New Roman" w:cs="Times New Roman"/>
          <w:sz w:val="24"/>
          <w:szCs w:val="24"/>
        </w:rPr>
        <w:t>se zúčastnily</w:t>
      </w:r>
      <w:r w:rsidR="000D7372">
        <w:rPr>
          <w:rFonts w:ascii="Times New Roman" w:hAnsi="Times New Roman" w:cs="Times New Roman"/>
          <w:sz w:val="24"/>
          <w:szCs w:val="24"/>
        </w:rPr>
        <w:t xml:space="preserve"> jen </w:t>
      </w:r>
      <w:r w:rsidR="0048052F">
        <w:rPr>
          <w:rFonts w:ascii="Times New Roman" w:hAnsi="Times New Roman" w:cs="Times New Roman"/>
          <w:sz w:val="24"/>
          <w:szCs w:val="24"/>
        </w:rPr>
        <w:t>jedné akce,</w:t>
      </w:r>
      <w:r w:rsidR="000D7372">
        <w:rPr>
          <w:rFonts w:ascii="Times New Roman" w:hAnsi="Times New Roman" w:cs="Times New Roman"/>
          <w:sz w:val="24"/>
          <w:szCs w:val="24"/>
        </w:rPr>
        <w:t xml:space="preserve"> a to divadelní</w:t>
      </w:r>
      <w:r w:rsidR="0048052F">
        <w:rPr>
          <w:rFonts w:ascii="Times New Roman" w:hAnsi="Times New Roman" w:cs="Times New Roman"/>
          <w:sz w:val="24"/>
          <w:szCs w:val="24"/>
        </w:rPr>
        <w:t>ho</w:t>
      </w:r>
      <w:r w:rsidR="000D7372">
        <w:rPr>
          <w:rFonts w:ascii="Times New Roman" w:hAnsi="Times New Roman" w:cs="Times New Roman"/>
          <w:sz w:val="24"/>
          <w:szCs w:val="24"/>
        </w:rPr>
        <w:t xml:space="preserve"> představení. Uzavření MŠ kvůli </w:t>
      </w:r>
      <w:r w:rsidR="009A3D15">
        <w:rPr>
          <w:rFonts w:ascii="Times New Roman" w:hAnsi="Times New Roman" w:cs="Times New Roman"/>
          <w:sz w:val="24"/>
          <w:szCs w:val="24"/>
        </w:rPr>
        <w:t>C</w:t>
      </w:r>
      <w:r w:rsidR="000D7001">
        <w:rPr>
          <w:rFonts w:ascii="Times New Roman" w:hAnsi="Times New Roman" w:cs="Times New Roman"/>
          <w:sz w:val="24"/>
          <w:szCs w:val="24"/>
        </w:rPr>
        <w:t>OVID</w:t>
      </w:r>
      <w:r w:rsidR="009A3D15">
        <w:rPr>
          <w:rFonts w:ascii="Times New Roman" w:hAnsi="Times New Roman" w:cs="Times New Roman"/>
          <w:sz w:val="24"/>
          <w:szCs w:val="24"/>
        </w:rPr>
        <w:t>-19</w:t>
      </w:r>
      <w:r w:rsidR="000D7372">
        <w:rPr>
          <w:rFonts w:ascii="Times New Roman" w:hAnsi="Times New Roman" w:cs="Times New Roman"/>
          <w:sz w:val="24"/>
          <w:szCs w:val="24"/>
        </w:rPr>
        <w:t xml:space="preserve"> nám zabránilo v organizování dalších aktivit ve školce i mimo ni. </w:t>
      </w:r>
    </w:p>
    <w:p w:rsidR="00CE3935" w:rsidRPr="009E0742" w:rsidRDefault="00895FB9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 n</w:t>
      </w:r>
      <w:r w:rsidR="00CE3935" w:rsidRPr="009E0742">
        <w:rPr>
          <w:rFonts w:ascii="Times New Roman" w:hAnsi="Times New Roman" w:cs="Times New Roman"/>
          <w:sz w:val="24"/>
          <w:szCs w:val="24"/>
        </w:rPr>
        <w:t>a konci školního roku</w:t>
      </w:r>
      <w:r>
        <w:rPr>
          <w:rFonts w:ascii="Times New Roman" w:hAnsi="Times New Roman" w:cs="Times New Roman"/>
          <w:sz w:val="24"/>
          <w:szCs w:val="24"/>
        </w:rPr>
        <w:t xml:space="preserve"> jsme uspořádali výlet na hrad Úsov</w:t>
      </w:r>
      <w:r w:rsidR="0048052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dopolední pobyt na dopravním hřišti v Mohelnici. Na jedno odpoledne nám do MŠ přijeli policisté předvést svoji výstroj a výzbroj a vyprávěli nám o svém povolání. V červnu se </w:t>
      </w:r>
      <w:r w:rsidR="00712904">
        <w:rPr>
          <w:rFonts w:ascii="Times New Roman" w:hAnsi="Times New Roman" w:cs="Times New Roman"/>
          <w:sz w:val="24"/>
          <w:szCs w:val="24"/>
        </w:rPr>
        <w:t xml:space="preserve">v rámci Šablon II </w:t>
      </w:r>
      <w:r>
        <w:rPr>
          <w:rFonts w:ascii="Times New Roman" w:hAnsi="Times New Roman" w:cs="Times New Roman"/>
          <w:sz w:val="24"/>
          <w:szCs w:val="24"/>
        </w:rPr>
        <w:t>uskutečnil jeden projektový den, kdy nám pracovnice z BUUK Zábřeh předvedla a pomohla vyrobit malé divadélko s loutkami z</w:t>
      </w:r>
      <w:r w:rsidR="00E350D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plsti</w:t>
      </w:r>
      <w:r w:rsidR="00E350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0D1">
        <w:rPr>
          <w:rFonts w:ascii="Times New Roman" w:hAnsi="Times New Roman" w:cs="Times New Roman"/>
          <w:sz w:val="24"/>
          <w:szCs w:val="24"/>
        </w:rPr>
        <w:t>Do výroby se zapojily i děti</w:t>
      </w:r>
      <w:r>
        <w:rPr>
          <w:rFonts w:ascii="Times New Roman" w:hAnsi="Times New Roman" w:cs="Times New Roman"/>
          <w:sz w:val="24"/>
          <w:szCs w:val="24"/>
        </w:rPr>
        <w:t>. Pro děti a rodiče předškoláků jsme ve spolupráci se základní školou</w:t>
      </w:r>
      <w:r w:rsidR="00712904">
        <w:rPr>
          <w:rFonts w:ascii="Times New Roman" w:hAnsi="Times New Roman" w:cs="Times New Roman"/>
          <w:sz w:val="24"/>
          <w:szCs w:val="24"/>
        </w:rPr>
        <w:t>, rovněž ze Šablon II,</w:t>
      </w:r>
      <w:r>
        <w:rPr>
          <w:rFonts w:ascii="Times New Roman" w:hAnsi="Times New Roman" w:cs="Times New Roman"/>
          <w:sz w:val="24"/>
          <w:szCs w:val="24"/>
        </w:rPr>
        <w:t xml:space="preserve"> připravili komunitně osvětové setkání, jehož hlavním tématem byla připravenost dětí na 1. </w:t>
      </w:r>
      <w:r w:rsidR="006F693A">
        <w:rPr>
          <w:rFonts w:ascii="Times New Roman" w:hAnsi="Times New Roman" w:cs="Times New Roman"/>
          <w:sz w:val="24"/>
          <w:szCs w:val="24"/>
        </w:rPr>
        <w:t>třídu. Paní učitelka z 1. třídy se tak poprvé naživo mohla se</w:t>
      </w:r>
      <w:r w:rsidR="005F53F8">
        <w:rPr>
          <w:rFonts w:ascii="Times New Roman" w:hAnsi="Times New Roman" w:cs="Times New Roman"/>
          <w:sz w:val="24"/>
          <w:szCs w:val="24"/>
        </w:rPr>
        <w:t xml:space="preserve">tkat se svými budoucími žáčky. Koncem června připravil </w:t>
      </w:r>
      <w:r w:rsidR="005F53F8">
        <w:rPr>
          <w:rFonts w:ascii="Times New Roman" w:hAnsi="Times New Roman" w:cs="Times New Roman"/>
          <w:sz w:val="24"/>
          <w:szCs w:val="24"/>
        </w:rPr>
        <w:lastRenderedPageBreak/>
        <w:t xml:space="preserve">zřizovatel </w:t>
      </w:r>
      <w:r w:rsidR="00852CE8">
        <w:rPr>
          <w:rFonts w:ascii="Times New Roman" w:hAnsi="Times New Roman" w:cs="Times New Roman"/>
          <w:sz w:val="24"/>
          <w:szCs w:val="24"/>
        </w:rPr>
        <w:t>v k</w:t>
      </w:r>
      <w:r w:rsidR="0002264B">
        <w:rPr>
          <w:rFonts w:ascii="Times New Roman" w:hAnsi="Times New Roman" w:cs="Times New Roman"/>
          <w:sz w:val="24"/>
          <w:szCs w:val="24"/>
        </w:rPr>
        <w:t xml:space="preserve">omunitním centru pro předškoláky </w:t>
      </w:r>
      <w:r w:rsidR="006F693A">
        <w:rPr>
          <w:rFonts w:ascii="Times New Roman" w:hAnsi="Times New Roman" w:cs="Times New Roman"/>
          <w:sz w:val="24"/>
          <w:szCs w:val="24"/>
        </w:rPr>
        <w:t xml:space="preserve">a jejich rodiče již tradiční </w:t>
      </w:r>
      <w:r w:rsidR="0002264B">
        <w:rPr>
          <w:rFonts w:ascii="Times New Roman" w:hAnsi="Times New Roman" w:cs="Times New Roman"/>
          <w:sz w:val="24"/>
          <w:szCs w:val="24"/>
        </w:rPr>
        <w:t>pasování na školák</w:t>
      </w:r>
      <w:r w:rsidR="00852CE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2904">
        <w:rPr>
          <w:rFonts w:ascii="Times New Roman" w:hAnsi="Times New Roman" w:cs="Times New Roman"/>
          <w:sz w:val="24"/>
          <w:szCs w:val="24"/>
        </w:rPr>
        <w:t>Poslední společnou a vydařenou akcí byla zahradní slavnost dětí a rodičů spojená se soutěžemi a hrami.</w:t>
      </w:r>
    </w:p>
    <w:p w:rsidR="00CE3935" w:rsidRPr="009E0742" w:rsidRDefault="0002264B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E3935" w:rsidRPr="009E0742">
        <w:rPr>
          <w:rFonts w:ascii="Times New Roman" w:hAnsi="Times New Roman" w:cs="Times New Roman"/>
          <w:sz w:val="24"/>
          <w:szCs w:val="24"/>
        </w:rPr>
        <w:t>polupráce</w:t>
      </w:r>
      <w:r w:rsidR="00852CE8">
        <w:rPr>
          <w:rFonts w:ascii="Times New Roman" w:hAnsi="Times New Roman" w:cs="Times New Roman"/>
          <w:sz w:val="24"/>
          <w:szCs w:val="24"/>
        </w:rPr>
        <w:t xml:space="preserve"> se základní školou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6F693A">
        <w:rPr>
          <w:rFonts w:ascii="Times New Roman" w:hAnsi="Times New Roman" w:cs="Times New Roman"/>
          <w:sz w:val="24"/>
          <w:szCs w:val="24"/>
        </w:rPr>
        <w:t>tentokrát nepodařila naplnit kvůli opatřením</w:t>
      </w:r>
      <w:r w:rsidR="00E350D1">
        <w:rPr>
          <w:rFonts w:ascii="Times New Roman" w:hAnsi="Times New Roman" w:cs="Times New Roman"/>
          <w:sz w:val="24"/>
          <w:szCs w:val="24"/>
        </w:rPr>
        <w:t xml:space="preserve"> spojený</w:t>
      </w:r>
      <w:r w:rsidR="009A3D15">
        <w:rPr>
          <w:rFonts w:ascii="Times New Roman" w:hAnsi="Times New Roman" w:cs="Times New Roman"/>
          <w:sz w:val="24"/>
          <w:szCs w:val="24"/>
        </w:rPr>
        <w:t>ch</w:t>
      </w:r>
      <w:r w:rsidR="00E350D1">
        <w:rPr>
          <w:rFonts w:ascii="Times New Roman" w:hAnsi="Times New Roman" w:cs="Times New Roman"/>
          <w:sz w:val="24"/>
          <w:szCs w:val="24"/>
        </w:rPr>
        <w:t xml:space="preserve"> </w:t>
      </w:r>
      <w:r w:rsidR="006F693A">
        <w:rPr>
          <w:rFonts w:ascii="Times New Roman" w:hAnsi="Times New Roman" w:cs="Times New Roman"/>
          <w:sz w:val="24"/>
          <w:szCs w:val="24"/>
        </w:rPr>
        <w:t xml:space="preserve"> s</w:t>
      </w:r>
      <w:r w:rsidR="009A3D15">
        <w:rPr>
          <w:rFonts w:ascii="Times New Roman" w:hAnsi="Times New Roman" w:cs="Times New Roman"/>
          <w:sz w:val="24"/>
          <w:szCs w:val="24"/>
        </w:rPr>
        <w:t> </w:t>
      </w:r>
      <w:r w:rsidR="006F693A">
        <w:rPr>
          <w:rFonts w:ascii="Times New Roman" w:hAnsi="Times New Roman" w:cs="Times New Roman"/>
          <w:sz w:val="24"/>
          <w:szCs w:val="24"/>
        </w:rPr>
        <w:t>C</w:t>
      </w:r>
      <w:r w:rsidR="000D7001">
        <w:rPr>
          <w:rFonts w:ascii="Times New Roman" w:hAnsi="Times New Roman" w:cs="Times New Roman"/>
          <w:sz w:val="24"/>
          <w:szCs w:val="24"/>
        </w:rPr>
        <w:t>OVID</w:t>
      </w:r>
      <w:r w:rsidR="006F693A">
        <w:rPr>
          <w:rFonts w:ascii="Times New Roman" w:hAnsi="Times New Roman" w:cs="Times New Roman"/>
          <w:sz w:val="24"/>
          <w:szCs w:val="24"/>
        </w:rPr>
        <w:t xml:space="preserve">-19. Veřejnosti jsme se představili </w:t>
      </w:r>
      <w:r w:rsidR="00CE3935" w:rsidRPr="009E0742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rmou výstavky </w:t>
      </w:r>
      <w:r w:rsidR="00E350D1">
        <w:rPr>
          <w:rFonts w:ascii="Times New Roman" w:hAnsi="Times New Roman" w:cs="Times New Roman"/>
          <w:sz w:val="24"/>
          <w:szCs w:val="24"/>
        </w:rPr>
        <w:t xml:space="preserve">dětských </w:t>
      </w:r>
      <w:r>
        <w:rPr>
          <w:rFonts w:ascii="Times New Roman" w:hAnsi="Times New Roman" w:cs="Times New Roman"/>
          <w:sz w:val="24"/>
          <w:szCs w:val="24"/>
        </w:rPr>
        <w:t xml:space="preserve">výtvarných prací </w:t>
      </w:r>
      <w:r w:rsidR="00E350D1">
        <w:rPr>
          <w:rFonts w:ascii="Times New Roman" w:hAnsi="Times New Roman" w:cs="Times New Roman"/>
          <w:sz w:val="24"/>
          <w:szCs w:val="24"/>
        </w:rPr>
        <w:t>na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vývěsce obce. </w:t>
      </w:r>
    </w:p>
    <w:p w:rsidR="006F693A" w:rsidRPr="00214304" w:rsidRDefault="0002264B" w:rsidP="004E32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304">
        <w:rPr>
          <w:rFonts w:ascii="Times New Roman" w:hAnsi="Times New Roman" w:cs="Times New Roman"/>
          <w:sz w:val="24"/>
          <w:szCs w:val="24"/>
        </w:rPr>
        <w:t>Zpracovala vedoucí učitelka</w:t>
      </w:r>
      <w:r w:rsidR="00CE3935" w:rsidRPr="00214304">
        <w:rPr>
          <w:rFonts w:ascii="Times New Roman" w:hAnsi="Times New Roman" w:cs="Times New Roman"/>
          <w:sz w:val="24"/>
          <w:szCs w:val="24"/>
        </w:rPr>
        <w:t xml:space="preserve"> Jarmila Lokajíčková</w:t>
      </w:r>
    </w:p>
    <w:p w:rsidR="00B25651" w:rsidRPr="00214304" w:rsidRDefault="00B25651" w:rsidP="00B25651">
      <w:pPr>
        <w:pStyle w:val="MojenormalTNR12"/>
      </w:pPr>
      <w:r w:rsidRPr="00214304">
        <w:rPr>
          <w:b/>
          <w:bCs/>
        </w:rPr>
        <w:t>Třídy a děti</w:t>
      </w:r>
      <w:r w:rsidR="006855FF" w:rsidRPr="00214304">
        <w:rPr>
          <w:b/>
          <w:bCs/>
        </w:rPr>
        <w:t xml:space="preserve"> dle statistického výkazu k </w:t>
      </w:r>
      <w:r w:rsidR="006F693A">
        <w:rPr>
          <w:b/>
          <w:bCs/>
        </w:rPr>
        <w:t>30. 9. 2020</w:t>
      </w:r>
    </w:p>
    <w:tbl>
      <w:tblPr>
        <w:tblStyle w:val="Mkatabulky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325"/>
        <w:gridCol w:w="2694"/>
        <w:gridCol w:w="1293"/>
        <w:gridCol w:w="1653"/>
        <w:gridCol w:w="1323"/>
      </w:tblGrid>
      <w:tr w:rsidR="006855FF" w:rsidRPr="00214304" w:rsidTr="00313831">
        <w:tc>
          <w:tcPr>
            <w:tcW w:w="2702" w:type="pct"/>
            <w:gridSpan w:val="2"/>
            <w:vMerge w:val="restart"/>
            <w:vAlign w:val="center"/>
            <w:hideMark/>
          </w:tcPr>
          <w:p w:rsidR="006855FF" w:rsidRPr="00214304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14304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dětí</w:t>
            </w:r>
          </w:p>
        </w:tc>
      </w:tr>
      <w:tr w:rsidR="006855FF" w:rsidRPr="00214304" w:rsidTr="00313831">
        <w:tc>
          <w:tcPr>
            <w:tcW w:w="2702" w:type="pct"/>
            <w:gridSpan w:val="2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celkem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dívky</w:t>
            </w:r>
          </w:p>
        </w:tc>
      </w:tr>
      <w:tr w:rsidR="006855FF" w:rsidRPr="00214304" w:rsidTr="00313831">
        <w:tc>
          <w:tcPr>
            <w:tcW w:w="1252" w:type="pct"/>
            <w:vMerge w:val="restar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Třídy s</w:t>
            </w:r>
            <w:r w:rsidR="00411DB5" w:rsidRPr="00214304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provozem</w:t>
            </w:r>
          </w:p>
        </w:tc>
        <w:tc>
          <w:tcPr>
            <w:tcW w:w="1450" w:type="pct"/>
            <w:vAlign w:val="center"/>
            <w:hideMark/>
          </w:tcPr>
          <w:p w:rsidR="006855FF" w:rsidRPr="00214304" w:rsidRDefault="002522E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elodenním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6F693A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12" w:type="pct"/>
            <w:vAlign w:val="center"/>
            <w:hideMark/>
          </w:tcPr>
          <w:p w:rsidR="006855FF" w:rsidRPr="00D4674C" w:rsidRDefault="006F693A" w:rsidP="005C662D">
            <w:pPr>
              <w:pStyle w:val="MojenormalTNR12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6855FF" w:rsidRPr="00214304" w:rsidTr="00313831">
        <w:tc>
          <w:tcPr>
            <w:tcW w:w="1252" w:type="pct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s</w:t>
            </w:r>
            <w:r w:rsidR="003143B6" w:rsidRPr="00214304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asistentem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  <w:tr w:rsidR="006855FF" w:rsidRPr="00214304" w:rsidTr="00313831">
        <w:tc>
          <w:tcPr>
            <w:tcW w:w="2702" w:type="pct"/>
            <w:gridSpan w:val="2"/>
            <w:vAlign w:val="center"/>
            <w:hideMark/>
          </w:tcPr>
          <w:p w:rsidR="006855FF" w:rsidRPr="00214304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 xml:space="preserve">z celku děti se zdravotním </w:t>
            </w:r>
            <w:r w:rsidR="006855FF" w:rsidRPr="00214304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</w:tbl>
    <w:p w:rsidR="0062124D" w:rsidRPr="00CF4507" w:rsidRDefault="0062124D" w:rsidP="003F7971">
      <w:pPr>
        <w:pStyle w:val="MojenormalTNR12"/>
        <w:spacing w:before="240"/>
        <w:rPr>
          <w:sz w:val="16"/>
          <w:szCs w:val="16"/>
        </w:rPr>
      </w:pPr>
    </w:p>
    <w:p w:rsidR="00657374" w:rsidRPr="00662180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:rsidR="006855FF" w:rsidRDefault="00662180" w:rsidP="00662180">
      <w:pPr>
        <w:pStyle w:val="MojenormalTNR12"/>
      </w:pPr>
      <w:r>
        <w:t xml:space="preserve">Školní družina poskytuje zájmové vzdělávání před a po vyučování pro žáky I. </w:t>
      </w:r>
      <w:r w:rsidR="006855FF">
        <w:t>stupně</w:t>
      </w:r>
      <w:r>
        <w:t xml:space="preserve"> ZŠ.</w:t>
      </w:r>
      <w:r w:rsidR="006855FF">
        <w:t xml:space="preserve"> Vzdělávání probíhá podle Školního vzdělávacího programu pro zájmové vzdělávání.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</w:t>
      </w:r>
      <w:r w:rsidR="006F693A">
        <w:rPr>
          <w:b/>
          <w:bCs/>
        </w:rPr>
        <w:t>31. 10. 2020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25"/>
        <w:gridCol w:w="6186"/>
        <w:gridCol w:w="2077"/>
      </w:tblGrid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Zapsaní účastníci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6F693A">
              <w:rPr>
                <w:sz w:val="18"/>
                <w:szCs w:val="20"/>
              </w:rPr>
              <w:t>1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1. </w:t>
            </w:r>
            <w:r w:rsidR="006C4FD2">
              <w:rPr>
                <w:sz w:val="18"/>
                <w:szCs w:val="20"/>
              </w:rPr>
              <w:t>s</w:t>
            </w:r>
            <w:r w:rsidRPr="009333C0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6F693A">
              <w:rPr>
                <w:sz w:val="18"/>
                <w:szCs w:val="20"/>
              </w:rPr>
              <w:t>1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toho z 1. - 2. </w:t>
            </w:r>
            <w:r w:rsidR="006C4FD2">
              <w:rPr>
                <w:sz w:val="18"/>
                <w:szCs w:val="20"/>
              </w:rPr>
              <w:t>r</w:t>
            </w:r>
            <w:r w:rsidRPr="009333C0">
              <w:rPr>
                <w:sz w:val="18"/>
                <w:szCs w:val="20"/>
              </w:rPr>
              <w:t>očníku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B81A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</w:tr>
      <w:tr w:rsidR="00CC5501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 2. </w:t>
            </w:r>
            <w:r w:rsidR="006C4FD2">
              <w:rPr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CC5501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</w:tbl>
    <w:p w:rsidR="00083572" w:rsidRDefault="00083572" w:rsidP="004E323C">
      <w:pPr>
        <w:pStyle w:val="MojenormalTNR12"/>
        <w:jc w:val="left"/>
      </w:pPr>
    </w:p>
    <w:p w:rsidR="006C4FD2" w:rsidRDefault="006C4FD2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Ve školním roce 2020/2021 bylo zapsáno v prvním oddělení školní družiny 28 dětí (12 dětí z 1. třídy, 12 dětí z 2. třídy) a ve druhém oddělení školní družiny 13 dětí. Obě oddělení školní družiny byl</w:t>
      </w:r>
      <w:r w:rsidR="00E350D1">
        <w:rPr>
          <w:rFonts w:cs="Times New Roman"/>
        </w:rPr>
        <w:t>a</w:t>
      </w:r>
      <w:r>
        <w:rPr>
          <w:rFonts w:cs="Times New Roman"/>
        </w:rPr>
        <w:t xml:space="preserve"> otevřen</w:t>
      </w:r>
      <w:r w:rsidR="00E350D1">
        <w:rPr>
          <w:rFonts w:cs="Times New Roman"/>
        </w:rPr>
        <w:t>a</w:t>
      </w:r>
      <w:r>
        <w:rPr>
          <w:rFonts w:cs="Times New Roman"/>
        </w:rPr>
        <w:t xml:space="preserve"> pro děti 1. - 5. třídy. První oddělení bylo v provozu ráno i odpoledne, druhé oddělení v odpoledním čase tři hodiny denně. Děti měly možnost navštěvovat záj</w:t>
      </w:r>
      <w:r w:rsidR="00B81A96">
        <w:rPr>
          <w:rFonts w:cs="Times New Roman"/>
        </w:rPr>
        <w:t>mové aktivity jako je fl</w:t>
      </w:r>
      <w:r w:rsidR="00E350D1">
        <w:rPr>
          <w:rFonts w:cs="Times New Roman"/>
        </w:rPr>
        <w:t>o</w:t>
      </w:r>
      <w:r w:rsidR="00B81A96">
        <w:rPr>
          <w:rFonts w:cs="Times New Roman"/>
        </w:rPr>
        <w:t xml:space="preserve">rbal, </w:t>
      </w:r>
      <w:r>
        <w:rPr>
          <w:rFonts w:cs="Times New Roman"/>
        </w:rPr>
        <w:t>flétna a tvořeníčko.</w:t>
      </w:r>
    </w:p>
    <w:p w:rsidR="00B81A96" w:rsidRDefault="006C4FD2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Práci školní družiny překazila pandemie</w:t>
      </w:r>
      <w:r w:rsidR="008B2089">
        <w:rPr>
          <w:rFonts w:cs="Times New Roman"/>
        </w:rPr>
        <w:t xml:space="preserve"> COVID-</w:t>
      </w:r>
      <w:r w:rsidR="00FD3419">
        <w:rPr>
          <w:rFonts w:cs="Times New Roman"/>
        </w:rPr>
        <w:t>19</w:t>
      </w:r>
      <w:r>
        <w:rPr>
          <w:rFonts w:cs="Times New Roman"/>
        </w:rPr>
        <w:t xml:space="preserve">, když děti musely zůstat od </w:t>
      </w:r>
    </w:p>
    <w:p w:rsidR="006C4FD2" w:rsidRDefault="006C4FD2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14. října doma. Činnost se opět rozběhla od 18. listopadu, kdy na prezenční výuku nastoupily děti 1. a 2. tříd. </w:t>
      </w:r>
    </w:p>
    <w:p w:rsidR="00992F32" w:rsidRDefault="00B81A96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V prosinci </w:t>
      </w:r>
      <w:r w:rsidR="006C4FD2">
        <w:rPr>
          <w:rFonts w:cs="Times New Roman"/>
        </w:rPr>
        <w:t>k nim přibyly i děti 3. až 5. tříd</w:t>
      </w:r>
      <w:r>
        <w:rPr>
          <w:rFonts w:cs="Times New Roman"/>
        </w:rPr>
        <w:t>y</w:t>
      </w:r>
      <w:r w:rsidR="006C4FD2">
        <w:rPr>
          <w:rFonts w:cs="Times New Roman"/>
        </w:rPr>
        <w:t>.  Provoz ranní družiny zůstal přerušen a odpoledn</w:t>
      </w:r>
      <w:r w:rsidR="00E350D1">
        <w:rPr>
          <w:rFonts w:cs="Times New Roman"/>
        </w:rPr>
        <w:t>í</w:t>
      </w:r>
      <w:r w:rsidR="006C4FD2">
        <w:rPr>
          <w:rFonts w:cs="Times New Roman"/>
        </w:rPr>
        <w:t xml:space="preserve"> činnosti probíhaly odděleně v každé kmenové třídě zvlášť. Po vánočních prázdninách</w:t>
      </w:r>
    </w:p>
    <w:p w:rsidR="006C4FD2" w:rsidRDefault="006C4FD2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navštěvovaly školní družinu pouze děti 1 a 2. třídy. Provoz pro tyto děti nebyl přerušen ani v době pololetních a jarních prázdnin. Od března byl provoz školní družiny, z důvodu pandemie, opět přerušen. Od 12. dubna byla činnost školní družiny opět obnovena, stále ovšem bez provozu ranní družiny. Ten byl obnoven s</w:t>
      </w:r>
      <w:r w:rsidR="00114C49">
        <w:rPr>
          <w:rFonts w:cs="Times New Roman"/>
        </w:rPr>
        <w:t xml:space="preserve"> návratem celého prvního stupně k prezenční výuce </w:t>
      </w:r>
      <w:r w:rsidR="00B81A96">
        <w:rPr>
          <w:rFonts w:cs="Times New Roman"/>
        </w:rPr>
        <w:t>17. května 2021.</w:t>
      </w:r>
    </w:p>
    <w:p w:rsidR="006C4FD2" w:rsidRDefault="006C4FD2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V červnu proběhly </w:t>
      </w:r>
      <w:r w:rsidR="00B81A96">
        <w:rPr>
          <w:rFonts w:cs="Times New Roman"/>
        </w:rPr>
        <w:t xml:space="preserve">v rámci Šablon II ve školní družině </w:t>
      </w:r>
      <w:r>
        <w:rPr>
          <w:rFonts w:cs="Times New Roman"/>
        </w:rPr>
        <w:t>d</w:t>
      </w:r>
      <w:r w:rsidR="00B81A96">
        <w:rPr>
          <w:rFonts w:cs="Times New Roman"/>
        </w:rPr>
        <w:t>va projektové dny. První projektový den byl zaměřen na výrobu</w:t>
      </w:r>
      <w:r>
        <w:rPr>
          <w:rFonts w:cs="Times New Roman"/>
        </w:rPr>
        <w:t xml:space="preserve"> dřevěného divadélka spolu s plstěnými loutkami a divadelním představením od firmy BUUK. Vše, co si děti vyrobily, zůstalo k dispozici pro činnost ve školní družině.</w:t>
      </w:r>
    </w:p>
    <w:p w:rsidR="00B81A96" w:rsidRDefault="00B81A96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Ve druhém projektovém dni se žáci seznámili s prací myslivce. Pan myslivec všechny přítomné zaujal svým </w:t>
      </w:r>
      <w:r w:rsidR="006C4FD2">
        <w:rPr>
          <w:rFonts w:cs="Times New Roman"/>
        </w:rPr>
        <w:t xml:space="preserve">poutavým povídáním a ukázkami z myslivosti spojené s hrami </w:t>
      </w:r>
    </w:p>
    <w:p w:rsidR="006C4FD2" w:rsidRDefault="006C4FD2" w:rsidP="00846825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a tvořením. </w:t>
      </w:r>
    </w:p>
    <w:p w:rsidR="006C4FD2" w:rsidRDefault="006C4FD2" w:rsidP="006C4FD2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            Zájem o práci, tvoření a snahu seznamovat se s něčím novým hodnotím velmi kladně.  Značný zájem je o různé formy tvoření, logické a deskové hry. Přetrvává hlučná komunikace mezi dětmi, agresivita a problém </w:t>
      </w:r>
      <w:r w:rsidR="00B81A96">
        <w:rPr>
          <w:rFonts w:cs="Times New Roman"/>
        </w:rPr>
        <w:t>ve schopnosti dětí domluvit se, p</w:t>
      </w:r>
      <w:r>
        <w:rPr>
          <w:rFonts w:cs="Times New Roman"/>
        </w:rPr>
        <w:t xml:space="preserve">okud vznikne </w:t>
      </w:r>
      <w:r w:rsidR="00B81A96">
        <w:rPr>
          <w:rFonts w:cs="Times New Roman"/>
        </w:rPr>
        <w:t xml:space="preserve">drobný spor při hraní si. Školní družině </w:t>
      </w:r>
      <w:r>
        <w:rPr>
          <w:rFonts w:cs="Times New Roman"/>
        </w:rPr>
        <w:t>chybí venkovní zázemí pro odpolední čin</w:t>
      </w:r>
      <w:r w:rsidR="00B81A96">
        <w:rPr>
          <w:rFonts w:cs="Times New Roman"/>
        </w:rPr>
        <w:t>nosti.</w:t>
      </w:r>
    </w:p>
    <w:p w:rsidR="006C4FD2" w:rsidRDefault="006C4FD2" w:rsidP="006C4FD2">
      <w:pPr>
        <w:pStyle w:val="Standard"/>
        <w:spacing w:line="360" w:lineRule="auto"/>
        <w:rPr>
          <w:rFonts w:ascii="Calibri" w:hAnsi="Calibri" w:cs="F"/>
          <w:sz w:val="22"/>
          <w:szCs w:val="22"/>
        </w:rPr>
      </w:pPr>
      <w:r w:rsidRPr="00B81A96">
        <w:rPr>
          <w:rFonts w:cs="Times New Roman"/>
        </w:rPr>
        <w:t>Vypracovala:</w:t>
      </w:r>
      <w:r>
        <w:rPr>
          <w:rFonts w:cs="Times New Roman"/>
        </w:rPr>
        <w:t xml:space="preserve">  Martina Složilová, vychovatelka ŠD</w:t>
      </w:r>
    </w:p>
    <w:p w:rsidR="00CF4507" w:rsidRDefault="00CF4507" w:rsidP="00CF4507">
      <w:pPr>
        <w:pStyle w:val="MojenormalTNR12"/>
      </w:pPr>
    </w:p>
    <w:p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Školní jídelna</w:t>
      </w:r>
    </w:p>
    <w:p w:rsidR="00C22B43" w:rsidRDefault="00C91453" w:rsidP="00503E86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 xml:space="preserve">, připravují se zde svačiny pro žáky </w:t>
      </w:r>
      <w:r w:rsidR="00752DB3">
        <w:t xml:space="preserve">i zaměstnance </w:t>
      </w:r>
      <w:r>
        <w:t>školy, provozuje prodej tzv. p</w:t>
      </w:r>
      <w:r w:rsidR="00653469">
        <w:t>řes ulici (</w:t>
      </w:r>
      <w:r w:rsidR="009F5CA0">
        <w:t xml:space="preserve">výroba a prodej </w:t>
      </w:r>
      <w:r w:rsidR="00653469">
        <w:t>knedlík</w:t>
      </w:r>
      <w:r w:rsidR="009F5CA0">
        <w:t>ů</w:t>
      </w:r>
      <w:r w:rsidR="00653469">
        <w:t>)</w:t>
      </w:r>
      <w:r w:rsidR="00DC7058">
        <w:t>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</w:t>
      </w:r>
      <w:r w:rsidR="00295876">
        <w:rPr>
          <w:b/>
          <w:bCs/>
        </w:rPr>
        <w:t>31. 10. 2020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14"/>
        <w:gridCol w:w="1988"/>
        <w:gridCol w:w="750"/>
        <w:gridCol w:w="789"/>
        <w:gridCol w:w="1469"/>
        <w:gridCol w:w="1469"/>
        <w:gridCol w:w="908"/>
        <w:gridCol w:w="801"/>
      </w:tblGrid>
      <w:tr w:rsidR="004F715E" w:rsidRPr="004F715E" w:rsidTr="00846825">
        <w:tc>
          <w:tcPr>
            <w:tcW w:w="1668" w:type="pct"/>
            <w:gridSpan w:val="2"/>
            <w:vMerge w:val="restart"/>
            <w:vAlign w:val="center"/>
            <w:hideMark/>
          </w:tcPr>
          <w:p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28" w:type="pct"/>
            <w:gridSpan w:val="5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</w:t>
            </w:r>
            <w:r w:rsidR="00295876">
              <w:rPr>
                <w:sz w:val="18"/>
                <w:szCs w:val="20"/>
              </w:rPr>
              <w:t> </w:t>
            </w:r>
            <w:r w:rsidRPr="009333C0">
              <w:rPr>
                <w:sz w:val="18"/>
                <w:szCs w:val="20"/>
              </w:rPr>
              <w:t>odběru</w:t>
            </w:r>
          </w:p>
        </w:tc>
      </w:tr>
      <w:tr w:rsidR="004F715E" w:rsidRPr="004F715E" w:rsidTr="00846825">
        <w:tc>
          <w:tcPr>
            <w:tcW w:w="1668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:rsidTr="00846825">
        <w:tc>
          <w:tcPr>
            <w:tcW w:w="1668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0F72F7">
              <w:rPr>
                <w:sz w:val="18"/>
                <w:szCs w:val="20"/>
              </w:rPr>
              <w:t>37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0F72F7">
              <w:rPr>
                <w:sz w:val="18"/>
                <w:szCs w:val="20"/>
              </w:rPr>
              <w:t>37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599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7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599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599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lastRenderedPageBreak/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846825">
        <w:tc>
          <w:tcPr>
            <w:tcW w:w="1668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0F72F7">
              <w:rPr>
                <w:sz w:val="18"/>
                <w:szCs w:val="20"/>
              </w:rPr>
              <w:t>18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0F72F7">
              <w:rPr>
                <w:sz w:val="18"/>
                <w:szCs w:val="20"/>
              </w:rPr>
              <w:t>18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0F72F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:rsidR="00846825" w:rsidRPr="0014463C" w:rsidRDefault="00846825" w:rsidP="0014463C">
      <w:pPr>
        <w:pStyle w:val="MojenormalTNR12"/>
        <w:spacing w:before="240" w:line="276" w:lineRule="auto"/>
        <w:rPr>
          <w:b/>
          <w:sz w:val="16"/>
          <w:szCs w:val="16"/>
        </w:rPr>
      </w:pPr>
    </w:p>
    <w:p w:rsidR="00657374" w:rsidRDefault="00657374" w:rsidP="0014463C">
      <w:pPr>
        <w:pStyle w:val="MojenormalTNR12"/>
        <w:numPr>
          <w:ilvl w:val="0"/>
          <w:numId w:val="4"/>
        </w:numPr>
        <w:spacing w:before="240" w:line="276" w:lineRule="auto"/>
        <w:rPr>
          <w:b/>
        </w:rPr>
      </w:pPr>
      <w:r w:rsidRPr="00C91453">
        <w:rPr>
          <w:b/>
        </w:rPr>
        <w:t>Výdejna stravy pro MŠ</w:t>
      </w:r>
    </w:p>
    <w:p w:rsidR="00C91453" w:rsidRDefault="00C91453" w:rsidP="005A6E95">
      <w:pPr>
        <w:pStyle w:val="MojenormalTNR12"/>
      </w:pPr>
      <w:r>
        <w:t>Výdejna stravy se nachází v budově MŠ. Ohří</w:t>
      </w:r>
      <w:r w:rsidR="00835B41">
        <w:t xml:space="preserve">vá se zde a rozděluje </w:t>
      </w:r>
      <w:r w:rsidR="004E0BA0">
        <w:t xml:space="preserve">strava </w:t>
      </w:r>
      <w:r w:rsidR="005A6E95">
        <w:t xml:space="preserve">pro děti </w:t>
      </w:r>
      <w:r w:rsidR="00A92E57">
        <w:t xml:space="preserve">a </w:t>
      </w:r>
      <w:r w:rsidR="005A6E95">
        <w:t>zaměst-</w:t>
      </w:r>
      <w:r>
        <w:t>nance MŠ</w:t>
      </w:r>
      <w:r w:rsidR="004B0978">
        <w:t xml:space="preserve">. Strava se přiváží </w:t>
      </w:r>
      <w:r w:rsidR="00114C49">
        <w:t>dvakrát</w:t>
      </w:r>
      <w:r w:rsidR="003818AA">
        <w:t xml:space="preserve"> denně</w:t>
      </w:r>
      <w:r w:rsidR="004E0BA0">
        <w:t xml:space="preserve"> v termoportech</w:t>
      </w:r>
      <w:r>
        <w:t xml:space="preserve"> ze školní jídelny.</w:t>
      </w:r>
    </w:p>
    <w:p w:rsidR="007E11ED" w:rsidRDefault="007E11ED" w:rsidP="005A6E95">
      <w:pPr>
        <w:pStyle w:val="MojenormalTNR12"/>
      </w:pPr>
    </w:p>
    <w:p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295876">
        <w:rPr>
          <w:b/>
          <w:bCs/>
        </w:rPr>
        <w:t>31. 10. 2020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61"/>
        <w:gridCol w:w="2231"/>
        <w:gridCol w:w="817"/>
        <w:gridCol w:w="745"/>
        <w:gridCol w:w="1339"/>
        <w:gridCol w:w="1339"/>
        <w:gridCol w:w="990"/>
        <w:gridCol w:w="866"/>
      </w:tblGrid>
      <w:tr w:rsidR="00163BDB" w:rsidRPr="00313831" w:rsidTr="00CE7ACC">
        <w:tc>
          <w:tcPr>
            <w:tcW w:w="1718" w:type="pct"/>
            <w:gridSpan w:val="2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:rsidTr="000845CE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999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:rsidTr="000845CE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:rsidTr="000845CE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0F72F7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A7615A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0F72F7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0845CE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0F72F7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0F72F7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0845CE">
        <w:tc>
          <w:tcPr>
            <w:tcW w:w="51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0F72F7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0F72F7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846825" w:rsidRDefault="00846825" w:rsidP="00C5138A">
      <w:pPr>
        <w:pStyle w:val="Mjnadpis1"/>
        <w:numPr>
          <w:ilvl w:val="0"/>
          <w:numId w:val="0"/>
        </w:numPr>
      </w:pPr>
      <w:bookmarkStart w:id="9" w:name="_Toc463971819"/>
    </w:p>
    <w:p w:rsidR="009F7F1D" w:rsidRDefault="00D82908" w:rsidP="00C5138A">
      <w:pPr>
        <w:pStyle w:val="Mjnadpis1"/>
        <w:numPr>
          <w:ilvl w:val="0"/>
          <w:numId w:val="0"/>
        </w:numPr>
      </w:pPr>
      <w:r>
        <w:t xml:space="preserve">2. </w:t>
      </w:r>
      <w:r w:rsidR="00793FF1" w:rsidRPr="007B1765">
        <w:t>P</w:t>
      </w:r>
      <w:r w:rsidR="009F7F1D" w:rsidRPr="007B1765">
        <w:t>řehled oborů vzdělání</w:t>
      </w:r>
      <w:bookmarkEnd w:id="9"/>
    </w:p>
    <w:p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766"/>
        <w:gridCol w:w="2170"/>
        <w:gridCol w:w="2733"/>
        <w:gridCol w:w="2619"/>
      </w:tblGrid>
      <w:tr w:rsidR="007E375C" w:rsidRPr="007E375C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4E0899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</w:t>
            </w:r>
            <w:r w:rsidR="007E375C" w:rsidRPr="00EE52D1">
              <w:rPr>
                <w:color w:val="000000"/>
                <w:sz w:val="20"/>
                <w:szCs w:val="20"/>
              </w:rPr>
              <w:t>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0F1656" w:rsidP="000F1656">
            <w:pPr>
              <w:pStyle w:val="MojenormalTNR12"/>
              <w:spacing w:line="240" w:lineRule="auto"/>
              <w:ind w:left="10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  <w:r w:rsidR="007E375C" w:rsidRPr="00EE52D1">
              <w:rPr>
                <w:color w:val="000000"/>
                <w:sz w:val="20"/>
                <w:szCs w:val="20"/>
              </w:rPr>
              <w:t>r. 0 měs.</w:t>
            </w:r>
          </w:p>
        </w:tc>
      </w:tr>
    </w:tbl>
    <w:p w:rsidR="00A11E07" w:rsidRDefault="00A11E07" w:rsidP="00C22B43">
      <w:pPr>
        <w:pStyle w:val="Mjnadpis"/>
        <w:numPr>
          <w:ilvl w:val="0"/>
          <w:numId w:val="0"/>
        </w:numPr>
        <w:rPr>
          <w:rFonts w:cs="Times New Roman"/>
        </w:rPr>
      </w:pPr>
    </w:p>
    <w:p w:rsidR="00793FF1" w:rsidRDefault="005C62DF" w:rsidP="00C22B43">
      <w:pPr>
        <w:pStyle w:val="Mjnadpis"/>
        <w:numPr>
          <w:ilvl w:val="0"/>
          <w:numId w:val="0"/>
        </w:numPr>
      </w:pPr>
      <w:r>
        <w:rPr>
          <w:rFonts w:cs="Times New Roman"/>
        </w:rPr>
        <w:t>3.</w:t>
      </w:r>
      <w:r w:rsidR="0005349F">
        <w:rPr>
          <w:rFonts w:cs="Times New Roman"/>
        </w:rPr>
        <w:t xml:space="preserve"> </w:t>
      </w:r>
      <w:bookmarkStart w:id="10" w:name="_Toc463971820"/>
      <w:r w:rsidR="00793FF1" w:rsidRPr="007B1765">
        <w:t>Personální zabezpečení činnosti školy</w:t>
      </w:r>
      <w:bookmarkEnd w:id="10"/>
    </w:p>
    <w:p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013D0D">
        <w:rPr>
          <w:szCs w:val="20"/>
        </w:rPr>
        <w:t>30. 9.</w:t>
      </w:r>
      <w:r w:rsidR="007B795B">
        <w:rPr>
          <w:szCs w:val="20"/>
        </w:rPr>
        <w:t>2020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2300"/>
      </w:tblGrid>
      <w:tr w:rsidR="00E557AD" w:rsidRPr="002B664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Celkový počet ped</w:t>
            </w:r>
            <w:r w:rsidR="002B6647" w:rsidRPr="00EE52D1">
              <w:rPr>
                <w:sz w:val="20"/>
                <w:szCs w:val="20"/>
              </w:rPr>
              <w:t>ag.</w:t>
            </w:r>
            <w:r w:rsidR="007578CA">
              <w:rPr>
                <w:sz w:val="20"/>
                <w:szCs w:val="20"/>
              </w:rPr>
              <w:t xml:space="preserve"> </w:t>
            </w:r>
            <w:r w:rsidRPr="00EE52D1">
              <w:rPr>
                <w:sz w:val="20"/>
                <w:szCs w:val="20"/>
              </w:rPr>
              <w:t>pracovníků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F81E00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24,16</w:t>
            </w:r>
            <w:r w:rsidR="009C21A1">
              <w:rPr>
                <w:sz w:val="20"/>
                <w:szCs w:val="20"/>
              </w:rPr>
              <w:t>/2</w:t>
            </w:r>
            <w:r w:rsidR="003C1C02">
              <w:rPr>
                <w:sz w:val="20"/>
                <w:szCs w:val="20"/>
              </w:rPr>
              <w:t>7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F81E00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22,94</w:t>
            </w:r>
            <w:r w:rsidR="009C21A1">
              <w:rPr>
                <w:sz w:val="20"/>
                <w:szCs w:val="20"/>
              </w:rPr>
              <w:t>/2</w:t>
            </w:r>
            <w:r w:rsidR="003C1C02">
              <w:rPr>
                <w:sz w:val="20"/>
                <w:szCs w:val="20"/>
              </w:rPr>
              <w:t>7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F81E00" w:rsidP="004361BE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94,95</w:t>
            </w:r>
          </w:p>
        </w:tc>
      </w:tr>
    </w:tbl>
    <w:p w:rsidR="00C22B43" w:rsidRDefault="00C22B43" w:rsidP="005C62DF">
      <w:pPr>
        <w:pStyle w:val="Mjnadpis2"/>
        <w:numPr>
          <w:ilvl w:val="0"/>
          <w:numId w:val="0"/>
        </w:numPr>
      </w:pPr>
      <w:bookmarkStart w:id="11" w:name="_Toc463971821"/>
    </w:p>
    <w:p w:rsidR="00846825" w:rsidRDefault="00846825" w:rsidP="005C62DF">
      <w:pPr>
        <w:pStyle w:val="Mjnadpis2"/>
        <w:numPr>
          <w:ilvl w:val="0"/>
          <w:numId w:val="0"/>
        </w:numPr>
      </w:pPr>
    </w:p>
    <w:p w:rsidR="00846825" w:rsidRDefault="00846825" w:rsidP="005C62DF">
      <w:pPr>
        <w:pStyle w:val="Mjnadpis2"/>
        <w:numPr>
          <w:ilvl w:val="0"/>
          <w:numId w:val="0"/>
        </w:numPr>
      </w:pPr>
    </w:p>
    <w:p w:rsidR="00846825" w:rsidRDefault="00846825" w:rsidP="005C62DF">
      <w:pPr>
        <w:pStyle w:val="Mjnadpis2"/>
        <w:numPr>
          <w:ilvl w:val="0"/>
          <w:numId w:val="0"/>
        </w:numPr>
      </w:pPr>
    </w:p>
    <w:p w:rsidR="00574534" w:rsidRDefault="00574534" w:rsidP="005C62DF">
      <w:pPr>
        <w:pStyle w:val="Mjnadpis2"/>
        <w:numPr>
          <w:ilvl w:val="0"/>
          <w:numId w:val="0"/>
        </w:numPr>
      </w:pPr>
    </w:p>
    <w:p w:rsidR="00846825" w:rsidRDefault="00846825" w:rsidP="005C62DF">
      <w:pPr>
        <w:pStyle w:val="Mjnadpis2"/>
        <w:numPr>
          <w:ilvl w:val="0"/>
          <w:numId w:val="0"/>
        </w:numPr>
      </w:pPr>
    </w:p>
    <w:p w:rsidR="00E557AD" w:rsidRDefault="005C62DF" w:rsidP="005C62DF">
      <w:pPr>
        <w:pStyle w:val="Mjnadpis2"/>
        <w:numPr>
          <w:ilvl w:val="0"/>
          <w:numId w:val="0"/>
        </w:numPr>
      </w:pPr>
      <w:r>
        <w:lastRenderedPageBreak/>
        <w:t xml:space="preserve">3.1. </w:t>
      </w:r>
      <w:r w:rsidR="00A93C9D" w:rsidRPr="002B6647">
        <w:t>Pedagogičtí pracovníci</w:t>
      </w:r>
      <w:bookmarkEnd w:id="11"/>
    </w:p>
    <w:p w:rsidR="00E557AD" w:rsidRDefault="00D140AF" w:rsidP="002B6647">
      <w:pPr>
        <w:pStyle w:val="MojenormalTNR12"/>
      </w:pPr>
      <w:r>
        <w:t>Mgr. Eva Kupková</w:t>
      </w:r>
      <w:r>
        <w:tab/>
      </w:r>
      <w:r>
        <w:tab/>
        <w:t>ředitelka školy</w:t>
      </w:r>
    </w:p>
    <w:p w:rsidR="00D140AF" w:rsidRDefault="00D140AF" w:rsidP="002B6647">
      <w:pPr>
        <w:pStyle w:val="MojenormalTNR12"/>
      </w:pPr>
      <w:r>
        <w:t>Ing</w:t>
      </w:r>
      <w:r w:rsidR="00AD5FF9">
        <w:t xml:space="preserve">. </w:t>
      </w:r>
      <w:r>
        <w:t>Karla Hofmannová</w:t>
      </w:r>
      <w:r>
        <w:tab/>
        <w:t>zástupkyně ředitele</w:t>
      </w:r>
    </w:p>
    <w:p w:rsidR="00E557AD" w:rsidRDefault="004E0BA0" w:rsidP="002B6647">
      <w:pPr>
        <w:pStyle w:val="MojenormalTNR12"/>
      </w:pPr>
      <w:r>
        <w:t>Mgr. Taťána Kašparová</w:t>
      </w:r>
      <w:r>
        <w:tab/>
        <w:t xml:space="preserve">učitelka ZŠ </w:t>
      </w:r>
      <w:r w:rsidR="00E557AD">
        <w:t>(</w:t>
      </w:r>
      <w:r>
        <w:t>výchovná poradkyně, metodik prevence)</w:t>
      </w:r>
    </w:p>
    <w:p w:rsidR="00B079F0" w:rsidRDefault="007B795B" w:rsidP="00B079F0">
      <w:pPr>
        <w:pStyle w:val="MojenormalTNR12"/>
      </w:pPr>
      <w:r>
        <w:t>Mgr. Pavlína Davidová</w:t>
      </w:r>
      <w:r w:rsidR="00D140AF">
        <w:tab/>
        <w:t>učitelka ZŠ (1</w:t>
      </w:r>
      <w:r w:rsidR="00B079F0">
        <w:t>. třída)</w:t>
      </w:r>
    </w:p>
    <w:p w:rsidR="008F3386" w:rsidRDefault="008F3386" w:rsidP="008F3386">
      <w:pPr>
        <w:pStyle w:val="MojenormalTNR12"/>
      </w:pPr>
      <w:r>
        <w:t>Mgr.</w:t>
      </w:r>
      <w:r w:rsidR="007B795B">
        <w:t xml:space="preserve"> Martina Vepřková</w:t>
      </w:r>
      <w:r w:rsidR="00D140AF">
        <w:tab/>
        <w:t>učitelka ZŠ (2</w:t>
      </w:r>
      <w:r>
        <w:t>. třída)</w:t>
      </w:r>
    </w:p>
    <w:p w:rsidR="007B795B" w:rsidRDefault="007B795B" w:rsidP="008F3386">
      <w:pPr>
        <w:pStyle w:val="MojenormalTNR12"/>
      </w:pPr>
      <w:r>
        <w:t>Mgr. Jana Valentová</w:t>
      </w:r>
      <w:r>
        <w:tab/>
      </w:r>
      <w:r>
        <w:tab/>
        <w:t>učitelka ZŠ (3. třída)</w:t>
      </w:r>
    </w:p>
    <w:p w:rsidR="00D140AF" w:rsidRDefault="008C18E0" w:rsidP="008F3386">
      <w:pPr>
        <w:pStyle w:val="MojenormalTNR12"/>
      </w:pPr>
      <w:r>
        <w:t>Mgr. Radka Vitásková</w:t>
      </w:r>
      <w:r w:rsidR="007B795B">
        <w:tab/>
        <w:t>učitelka ZŠ (4</w:t>
      </w:r>
      <w:r w:rsidR="00D140AF">
        <w:t>. třída)</w:t>
      </w:r>
    </w:p>
    <w:p w:rsidR="007E0D38" w:rsidRDefault="008C18E0" w:rsidP="007E0D38">
      <w:pPr>
        <w:pStyle w:val="MojenormalTNR12"/>
      </w:pPr>
      <w:r>
        <w:t>Mgr. Miluše Řezníčková</w:t>
      </w:r>
      <w:r w:rsidR="004E0BA0">
        <w:tab/>
        <w:t>učitel</w:t>
      </w:r>
      <w:r w:rsidR="009C21A1">
        <w:t>ka</w:t>
      </w:r>
      <w:r w:rsidR="007B795B">
        <w:t xml:space="preserve"> ZŠ (5</w:t>
      </w:r>
      <w:r w:rsidR="007E0D38">
        <w:t>. třída)</w:t>
      </w:r>
    </w:p>
    <w:p w:rsidR="008F3386" w:rsidRDefault="008C18E0" w:rsidP="008F3386">
      <w:pPr>
        <w:pStyle w:val="MojenormalTNR12"/>
      </w:pPr>
      <w:r>
        <w:t>Mgr. Karla Dokoupilová</w:t>
      </w:r>
      <w:r w:rsidR="004E0BA0">
        <w:tab/>
      </w:r>
      <w:r w:rsidR="007B795B">
        <w:t>učitelka ZŠ (6</w:t>
      </w:r>
      <w:r w:rsidR="008F3386">
        <w:t>. třída)</w:t>
      </w:r>
    </w:p>
    <w:p w:rsidR="00E557AD" w:rsidRDefault="008C18E0" w:rsidP="002B6647">
      <w:pPr>
        <w:pStyle w:val="MojenormalTNR12"/>
      </w:pPr>
      <w:r>
        <w:t>Mgr. Hana Roubalíková</w:t>
      </w:r>
      <w:r w:rsidR="004E0BA0">
        <w:tab/>
      </w:r>
      <w:r w:rsidR="00044661">
        <w:t>učitel</w:t>
      </w:r>
      <w:r>
        <w:t>ka</w:t>
      </w:r>
      <w:r w:rsidR="003F11EC">
        <w:t xml:space="preserve"> </w:t>
      </w:r>
      <w:r w:rsidR="00A93C9D">
        <w:t xml:space="preserve">ZŠ </w:t>
      </w:r>
      <w:r w:rsidR="007B795B">
        <w:t>(7</w:t>
      </w:r>
      <w:r w:rsidR="00E557AD">
        <w:t>. třída)</w:t>
      </w:r>
    </w:p>
    <w:p w:rsidR="00044661" w:rsidRDefault="008C18E0" w:rsidP="002B6647">
      <w:pPr>
        <w:pStyle w:val="MojenormalTNR12"/>
      </w:pPr>
      <w:r>
        <w:t>Mgr. František Kubíček</w:t>
      </w:r>
      <w:r w:rsidR="009C21A1">
        <w:tab/>
      </w:r>
      <w:r w:rsidR="00044661">
        <w:t xml:space="preserve">učitel </w:t>
      </w:r>
      <w:r w:rsidR="00A93C9D">
        <w:t xml:space="preserve">ZŠ </w:t>
      </w:r>
      <w:r w:rsidR="007B795B">
        <w:t>(8</w:t>
      </w:r>
      <w:r w:rsidR="00044661">
        <w:t>. třída</w:t>
      </w:r>
      <w:r w:rsidR="008F3386">
        <w:t>)</w:t>
      </w:r>
    </w:p>
    <w:p w:rsidR="007E0D38" w:rsidRDefault="008C18E0" w:rsidP="007E0D38">
      <w:pPr>
        <w:pStyle w:val="MojenormalTNR12"/>
      </w:pPr>
      <w:r>
        <w:t>Mgr. Lenka Chlebníčková</w:t>
      </w:r>
      <w:r>
        <w:tab/>
      </w:r>
      <w:r w:rsidR="009C21A1">
        <w:t>učitel</w:t>
      </w:r>
      <w:r>
        <w:t>ka</w:t>
      </w:r>
      <w:r w:rsidR="007B795B">
        <w:t xml:space="preserve"> ZŠ (9</w:t>
      </w:r>
      <w:r w:rsidR="007E0D38">
        <w:t>. třída)</w:t>
      </w:r>
    </w:p>
    <w:p w:rsidR="008C18E0" w:rsidRDefault="008F3386" w:rsidP="002B6647">
      <w:pPr>
        <w:pStyle w:val="MojenormalTNR12"/>
      </w:pPr>
      <w:r>
        <w:t>Mgr.</w:t>
      </w:r>
      <w:r w:rsidR="008C18E0">
        <w:t xml:space="preserve"> Viktor Tichý</w:t>
      </w:r>
      <w:r w:rsidR="004E0BA0">
        <w:tab/>
      </w:r>
      <w:r w:rsidR="008C18E0">
        <w:tab/>
      </w:r>
      <w:r w:rsidR="004E0BA0">
        <w:t>učitel</w:t>
      </w:r>
      <w:r w:rsidR="007B795B">
        <w:t xml:space="preserve"> ZŠ </w:t>
      </w:r>
    </w:p>
    <w:p w:rsidR="008C18E0" w:rsidRDefault="008C18E0" w:rsidP="002B6647">
      <w:pPr>
        <w:pStyle w:val="MojenormalTNR12"/>
      </w:pPr>
      <w:r>
        <w:t>Mgr. Radka Jirásková</w:t>
      </w:r>
      <w:r>
        <w:tab/>
      </w:r>
      <w:r>
        <w:tab/>
        <w:t>učitelka ZŠ (</w:t>
      </w:r>
      <w:r w:rsidR="005F53F8">
        <w:t>tč.</w:t>
      </w:r>
      <w:r w:rsidR="00A11E07">
        <w:t xml:space="preserve"> </w:t>
      </w:r>
      <w:r w:rsidR="005F53F8">
        <w:t>RD</w:t>
      </w:r>
      <w:r>
        <w:t>)</w:t>
      </w:r>
    </w:p>
    <w:p w:rsidR="008C18E0" w:rsidRDefault="008C18E0" w:rsidP="002B6647">
      <w:pPr>
        <w:pStyle w:val="MojenormalTNR12"/>
      </w:pPr>
      <w:r>
        <w:t>Martina Složilová</w:t>
      </w:r>
      <w:r>
        <w:tab/>
      </w:r>
      <w:r>
        <w:tab/>
        <w:t xml:space="preserve">vychovatelka </w:t>
      </w:r>
      <w:r w:rsidR="00A4449E">
        <w:t>ŠD</w:t>
      </w:r>
    </w:p>
    <w:p w:rsidR="00E557AD" w:rsidRDefault="009C21A1" w:rsidP="002B6647">
      <w:pPr>
        <w:pStyle w:val="MojenormalTNR12"/>
      </w:pPr>
      <w:r>
        <w:t>Vendula Nádvorníková</w:t>
      </w:r>
      <w:r w:rsidR="00E557AD">
        <w:tab/>
        <w:t>asistentka pedagoga</w:t>
      </w:r>
    </w:p>
    <w:p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>asistentka peda</w:t>
      </w:r>
      <w:r w:rsidR="00B079F0">
        <w:t>goga</w:t>
      </w:r>
      <w:r w:rsidR="009C21A1">
        <w:t>, vychovatelka ŠD</w:t>
      </w:r>
    </w:p>
    <w:p w:rsidR="004E0BA0" w:rsidRDefault="004E0BA0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</w:p>
    <w:p w:rsidR="001100FC" w:rsidRDefault="001100FC" w:rsidP="002B6647">
      <w:pPr>
        <w:pStyle w:val="MojenormalTNR12"/>
      </w:pPr>
      <w:r>
        <w:t>Michaela Gažarová</w:t>
      </w:r>
      <w:r>
        <w:tab/>
      </w:r>
      <w:r>
        <w:tab/>
        <w:t>asistentka pedagoga</w:t>
      </w:r>
    </w:p>
    <w:p w:rsidR="009C21A1" w:rsidRDefault="007B795B" w:rsidP="002B6647">
      <w:pPr>
        <w:pStyle w:val="MojenormalTNR12"/>
      </w:pPr>
      <w:r>
        <w:t>Helena Žáková</w:t>
      </w:r>
      <w:r>
        <w:tab/>
      </w:r>
      <w:r>
        <w:tab/>
        <w:t>asiste</w:t>
      </w:r>
      <w:r w:rsidR="00BE63CC">
        <w:t>n</w:t>
      </w:r>
      <w:r>
        <w:t>tka pedagoga</w:t>
      </w:r>
    </w:p>
    <w:p w:rsidR="009C21A1" w:rsidRDefault="009C21A1" w:rsidP="002B6647">
      <w:pPr>
        <w:pStyle w:val="MojenormalTNR12"/>
      </w:pPr>
      <w:r>
        <w:t>Jana Provazníková</w:t>
      </w:r>
      <w:r>
        <w:tab/>
      </w:r>
      <w:r>
        <w:tab/>
        <w:t>asistentka pedagoga</w:t>
      </w:r>
    </w:p>
    <w:p w:rsidR="007E59A4" w:rsidRDefault="007B795B" w:rsidP="002B6647">
      <w:pPr>
        <w:pStyle w:val="MojenormalTNR12"/>
      </w:pPr>
      <w:r>
        <w:t>Jana Kubíčková</w:t>
      </w:r>
      <w:r w:rsidR="007E59A4">
        <w:tab/>
      </w:r>
      <w:r w:rsidR="007E59A4">
        <w:tab/>
        <w:t>asis</w:t>
      </w:r>
      <w:r>
        <w:t>tentka pedagoga</w:t>
      </w:r>
    </w:p>
    <w:p w:rsidR="003C1C02" w:rsidRDefault="003C1C02" w:rsidP="002B6647">
      <w:pPr>
        <w:pStyle w:val="MojenormalTNR12"/>
      </w:pPr>
      <w:r>
        <w:t>Sabina Losová</w:t>
      </w:r>
      <w:r>
        <w:tab/>
      </w:r>
      <w:r>
        <w:tab/>
        <w:t>asistentka pedagoga</w:t>
      </w:r>
    </w:p>
    <w:p w:rsidR="00A93C9D" w:rsidRDefault="008C18E0" w:rsidP="002B6647">
      <w:pPr>
        <w:pStyle w:val="MojenormalTNR12"/>
      </w:pPr>
      <w:r>
        <w:t>Jarmila Lokajíčková</w:t>
      </w:r>
      <w:r w:rsidR="00A93C9D">
        <w:tab/>
      </w:r>
      <w:r w:rsidR="00A93C9D">
        <w:tab/>
        <w:t>vedoucí učitelka MŠ</w:t>
      </w:r>
    </w:p>
    <w:p w:rsidR="00A93C9D" w:rsidRDefault="009C21A1" w:rsidP="002B6647">
      <w:pPr>
        <w:pStyle w:val="MojenormalTNR12"/>
      </w:pPr>
      <w:r>
        <w:t>Helena Marková</w:t>
      </w:r>
      <w:r w:rsidR="00A93C9D">
        <w:tab/>
      </w:r>
      <w:r w:rsidR="00A93C9D">
        <w:tab/>
        <w:t>učitelka MŠ</w:t>
      </w:r>
      <w:r w:rsidR="0027026A">
        <w:t xml:space="preserve"> (do 24. 12. 2020)</w:t>
      </w:r>
    </w:p>
    <w:p w:rsidR="0027026A" w:rsidRDefault="0027026A" w:rsidP="002B6647">
      <w:pPr>
        <w:pStyle w:val="MojenormalTNR12"/>
      </w:pPr>
      <w:r>
        <w:t>Jiřina Pudilová</w:t>
      </w:r>
      <w:r>
        <w:tab/>
      </w:r>
      <w:r>
        <w:tab/>
        <w:t>učitelka MŠ (od 1. 1. 2021)</w:t>
      </w:r>
    </w:p>
    <w:p w:rsidR="00CA2061" w:rsidRDefault="0027026A" w:rsidP="002B6647">
      <w:pPr>
        <w:pStyle w:val="MojenormalTNR12"/>
      </w:pPr>
      <w:r>
        <w:t>Bc. Diana Dokoupilová</w:t>
      </w:r>
      <w:r>
        <w:tab/>
        <w:t>učitelka MŠ</w:t>
      </w:r>
    </w:p>
    <w:p w:rsidR="0027026A" w:rsidRDefault="0027026A" w:rsidP="002B6647">
      <w:pPr>
        <w:pStyle w:val="MojenormalTNR12"/>
      </w:pPr>
      <w:r>
        <w:t>Eva Jarolímová</w:t>
      </w:r>
      <w:r>
        <w:tab/>
      </w:r>
      <w:r>
        <w:tab/>
        <w:t>učitelka MŠ (do 30. 10. 2020)???</w:t>
      </w:r>
    </w:p>
    <w:p w:rsidR="0027026A" w:rsidRDefault="0027026A" w:rsidP="002B6647">
      <w:pPr>
        <w:pStyle w:val="MojenormalTNR12"/>
      </w:pPr>
      <w:r>
        <w:t>Bc. Barbora Weingartová</w:t>
      </w:r>
      <w:r>
        <w:tab/>
        <w:t>učitelka MŠ (od 1. 12. 2020)</w:t>
      </w:r>
    </w:p>
    <w:p w:rsidR="003C3463" w:rsidRDefault="003C3463" w:rsidP="002B6647">
      <w:pPr>
        <w:pStyle w:val="MojenormalTNR12"/>
      </w:pPr>
      <w:r>
        <w:t>Hana Žváčková</w:t>
      </w:r>
      <w:r>
        <w:tab/>
      </w:r>
      <w:r>
        <w:tab/>
        <w:t>asistentka pedagoga v MŠ</w:t>
      </w:r>
    </w:p>
    <w:p w:rsidR="00E557AD" w:rsidRDefault="005C62DF" w:rsidP="0027026A">
      <w:pPr>
        <w:pStyle w:val="Mjnadpis2"/>
        <w:numPr>
          <w:ilvl w:val="0"/>
          <w:numId w:val="0"/>
        </w:numPr>
      </w:pPr>
      <w:bookmarkStart w:id="12" w:name="_Toc463971822"/>
      <w:r>
        <w:lastRenderedPageBreak/>
        <w:t xml:space="preserve">3.2. </w:t>
      </w:r>
      <w:r w:rsidR="00CA2061" w:rsidRPr="002B6647">
        <w:t>Správní zaměstnanc</w:t>
      </w:r>
      <w:bookmarkEnd w:id="12"/>
      <w:r w:rsidR="0027026A">
        <w:t>i</w:t>
      </w:r>
    </w:p>
    <w:p w:rsidR="008C18E0" w:rsidRDefault="008C18E0" w:rsidP="002B6647">
      <w:pPr>
        <w:pStyle w:val="MojenormalTNR12"/>
      </w:pPr>
      <w:r>
        <w:t>Ing. Markéta Vintrová</w:t>
      </w:r>
      <w:r>
        <w:tab/>
        <w:t>správce rozpočtu</w:t>
      </w:r>
      <w:r w:rsidR="0027026A">
        <w:t xml:space="preserve">, externí účetní </w:t>
      </w:r>
    </w:p>
    <w:p w:rsidR="00044661" w:rsidRDefault="00C14FE9" w:rsidP="002B6647">
      <w:pPr>
        <w:pStyle w:val="MojenormalTNR12"/>
      </w:pPr>
      <w:r>
        <w:t>Mich</w:t>
      </w:r>
      <w:r w:rsidR="007F185D">
        <w:t>a</w:t>
      </w:r>
      <w:r>
        <w:t>ela G</w:t>
      </w:r>
      <w:r w:rsidR="00163D34">
        <w:t>ažarová</w:t>
      </w:r>
      <w:r w:rsidR="00163D34">
        <w:tab/>
      </w:r>
      <w:r w:rsidR="00163D34">
        <w:tab/>
        <w:t>š</w:t>
      </w:r>
      <w:r w:rsidR="00BC25DD">
        <w:t xml:space="preserve">kolní asistentka </w:t>
      </w:r>
    </w:p>
    <w:p w:rsidR="009736F2" w:rsidRDefault="009736F2" w:rsidP="002B6647">
      <w:pPr>
        <w:pStyle w:val="MojenormalTNR12"/>
      </w:pPr>
      <w:r>
        <w:t>Petr Mach</w:t>
      </w:r>
      <w:r>
        <w:tab/>
      </w:r>
      <w:r>
        <w:tab/>
      </w:r>
      <w:r w:rsidR="008C18E0">
        <w:tab/>
        <w:t xml:space="preserve">školník, topič </w:t>
      </w:r>
    </w:p>
    <w:p w:rsidR="00E557AD" w:rsidRDefault="00E557AD" w:rsidP="002B6647">
      <w:pPr>
        <w:pStyle w:val="MojenormalTNR12"/>
      </w:pPr>
      <w:r>
        <w:t>Iveta Mertlová</w:t>
      </w:r>
      <w:r>
        <w:tab/>
      </w:r>
      <w:r>
        <w:tab/>
        <w:t>uklízečka</w:t>
      </w:r>
      <w:r w:rsidR="00CA2061">
        <w:t xml:space="preserve"> ZŠ</w:t>
      </w:r>
    </w:p>
    <w:p w:rsidR="00C14FE9" w:rsidRDefault="00C14FE9" w:rsidP="002B6647">
      <w:pPr>
        <w:pStyle w:val="MojenormalTNR12"/>
      </w:pPr>
      <w:r>
        <w:t>Milena Čmakalo</w:t>
      </w:r>
      <w:r w:rsidR="00C40F8E">
        <w:t>vá</w:t>
      </w:r>
      <w:r w:rsidR="00C40F8E">
        <w:tab/>
      </w:r>
      <w:r w:rsidR="00C40F8E">
        <w:tab/>
        <w:t xml:space="preserve">uklízečka ZŠ </w:t>
      </w:r>
    </w:p>
    <w:p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:rsidR="00E557AD" w:rsidRDefault="00E557AD" w:rsidP="002B6647">
      <w:pPr>
        <w:pStyle w:val="MojenormalTNR12"/>
      </w:pPr>
      <w:r>
        <w:t>Al</w:t>
      </w:r>
      <w:r w:rsidR="00A4449E">
        <w:t>ena Dopitová</w:t>
      </w:r>
      <w:r w:rsidR="00A4449E">
        <w:tab/>
      </w:r>
      <w:r w:rsidR="00A4449E">
        <w:tab/>
        <w:t>pracovnice provozu</w:t>
      </w:r>
    </w:p>
    <w:p w:rsidR="00CA2061" w:rsidRDefault="00C14FE9" w:rsidP="002B6647">
      <w:pPr>
        <w:pStyle w:val="MojenormalTNR12"/>
      </w:pPr>
      <w:r>
        <w:t>Květoslava Režná</w:t>
      </w:r>
      <w:r>
        <w:tab/>
      </w:r>
      <w:r>
        <w:tab/>
        <w:t>uklízečka MŠ + pra</w:t>
      </w:r>
      <w:r w:rsidR="00163D34">
        <w:t>covnice</w:t>
      </w:r>
      <w:r w:rsidR="00BC25DD">
        <w:t xml:space="preserve"> provozu + chůva </w:t>
      </w:r>
    </w:p>
    <w:p w:rsidR="00CA2061" w:rsidRDefault="00CA2061" w:rsidP="002B6647">
      <w:pPr>
        <w:pStyle w:val="MojenormalTNR12"/>
      </w:pPr>
      <w:r>
        <w:t>Pavlína Kreižová</w:t>
      </w:r>
      <w:r>
        <w:tab/>
      </w:r>
      <w:r>
        <w:tab/>
        <w:t>uklízečka MŠ + pracovnice provozu</w:t>
      </w:r>
    </w:p>
    <w:p w:rsidR="007D703C" w:rsidRDefault="007D703C" w:rsidP="005C62DF">
      <w:pPr>
        <w:pStyle w:val="Mjnadpis2"/>
        <w:numPr>
          <w:ilvl w:val="0"/>
          <w:numId w:val="0"/>
        </w:numPr>
      </w:pPr>
      <w:bookmarkStart w:id="13" w:name="_Toc463971823"/>
    </w:p>
    <w:p w:rsidR="002920C5" w:rsidRPr="00EF6D9B" w:rsidRDefault="005C62DF" w:rsidP="005C62DF">
      <w:pPr>
        <w:pStyle w:val="Mjnadpis2"/>
        <w:numPr>
          <w:ilvl w:val="0"/>
          <w:numId w:val="0"/>
        </w:numPr>
      </w:pPr>
      <w:r>
        <w:t xml:space="preserve">3.3. </w:t>
      </w:r>
      <w:r w:rsidR="002920C5">
        <w:t>Vedoucí předmětových komisí</w:t>
      </w:r>
      <w:bookmarkEnd w:id="13"/>
    </w:p>
    <w:p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>Mgr. Martina Vepřková</w:t>
      </w:r>
    </w:p>
    <w:p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komise Č</w:t>
      </w:r>
      <w:r w:rsidR="00F81BD4">
        <w:rPr>
          <w:b/>
        </w:rPr>
        <w:t>J</w:t>
      </w:r>
      <w:r w:rsidRPr="006A4FCA">
        <w:rPr>
          <w:b/>
        </w:rPr>
        <w:t>, R</w:t>
      </w:r>
      <w:r w:rsidR="00F81BD4">
        <w:rPr>
          <w:b/>
        </w:rPr>
        <w:t>J, OV</w:t>
      </w:r>
      <w:r w:rsidRPr="006A4FCA">
        <w:rPr>
          <w:b/>
        </w:rPr>
        <w:t>, D, vol</w:t>
      </w:r>
      <w:r w:rsidR="007F2523">
        <w:rPr>
          <w:b/>
        </w:rPr>
        <w:t>itelný předmět</w:t>
      </w:r>
      <w:r w:rsidRPr="006A4FCA">
        <w:rPr>
          <w:b/>
        </w:rPr>
        <w:t xml:space="preserve"> D</w:t>
      </w:r>
      <w:r w:rsidR="00F81BD4">
        <w:rPr>
          <w:b/>
        </w:rPr>
        <w:t>V</w:t>
      </w:r>
      <w:r w:rsidR="006A4FCA">
        <w:t xml:space="preserve"> - </w:t>
      </w:r>
      <w:r w:rsidRPr="006959AB">
        <w:t xml:space="preserve">Mgr. </w:t>
      </w:r>
      <w:r>
        <w:t>Taťána Kašparová</w:t>
      </w:r>
    </w:p>
    <w:p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</w:t>
      </w:r>
      <w:r w:rsidR="00F81BD4">
        <w:rPr>
          <w:b/>
        </w:rPr>
        <w:t>J</w:t>
      </w:r>
      <w:r>
        <w:rPr>
          <w:b/>
        </w:rPr>
        <w:t>, volitelný předmět</w:t>
      </w:r>
      <w:r w:rsidR="002920C5" w:rsidRPr="006A4FCA">
        <w:rPr>
          <w:b/>
        </w:rPr>
        <w:t xml:space="preserve"> KA</w:t>
      </w:r>
      <w:r>
        <w:t xml:space="preserve">- </w:t>
      </w:r>
      <w:r w:rsidR="00B10056">
        <w:t>Mgr. Lenka Chlebníčková</w:t>
      </w:r>
    </w:p>
    <w:p w:rsidR="002920C5" w:rsidRPr="006959AB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>, F, Ch, I, Z, Př</w:t>
      </w:r>
      <w:r>
        <w:rPr>
          <w:b/>
        </w:rPr>
        <w:t>, volitelné předměty</w:t>
      </w:r>
      <w:r w:rsidR="003F11EC">
        <w:rPr>
          <w:b/>
        </w:rPr>
        <w:t xml:space="preserve"> </w:t>
      </w:r>
      <w:r w:rsidR="001138D4">
        <w:rPr>
          <w:b/>
        </w:rPr>
        <w:t>CS, TK</w:t>
      </w:r>
      <w:r w:rsidR="006A4FCA" w:rsidRPr="007F2523">
        <w:rPr>
          <w:b/>
        </w:rPr>
        <w:t>-</w:t>
      </w:r>
      <w:r w:rsidR="002920C5">
        <w:t>Mgr. František Kubíček</w:t>
      </w:r>
    </w:p>
    <w:p w:rsidR="00FC7F68" w:rsidRDefault="002920C5" w:rsidP="007E11ED">
      <w:pPr>
        <w:pStyle w:val="MojenormalTNR12"/>
        <w:numPr>
          <w:ilvl w:val="0"/>
          <w:numId w:val="4"/>
        </w:numPr>
      </w:pPr>
      <w:r w:rsidRPr="008F3386">
        <w:rPr>
          <w:b/>
        </w:rPr>
        <w:t>komise výchov</w:t>
      </w:r>
      <w:r w:rsidR="00691A49">
        <w:rPr>
          <w:b/>
        </w:rPr>
        <w:t>:</w:t>
      </w:r>
      <w:r w:rsidR="00F81BD4">
        <w:rPr>
          <w:b/>
        </w:rPr>
        <w:t xml:space="preserve"> PČ, VZ, VV, HV</w:t>
      </w:r>
      <w:r w:rsidRPr="008F3386">
        <w:rPr>
          <w:b/>
        </w:rPr>
        <w:t xml:space="preserve">, </w:t>
      </w:r>
      <w:r w:rsidR="006A4FCA" w:rsidRPr="008F3386">
        <w:rPr>
          <w:b/>
        </w:rPr>
        <w:t>T</w:t>
      </w:r>
      <w:r w:rsidR="00F81BD4">
        <w:rPr>
          <w:b/>
        </w:rPr>
        <w:t>V</w:t>
      </w:r>
      <w:r w:rsidR="003F11EC">
        <w:rPr>
          <w:b/>
        </w:rPr>
        <w:t xml:space="preserve"> </w:t>
      </w:r>
      <w:r w:rsidR="00932CDB">
        <w:t>–</w:t>
      </w:r>
      <w:bookmarkStart w:id="14" w:name="_Toc463971824"/>
      <w:r w:rsidR="003F11EC">
        <w:t xml:space="preserve"> </w:t>
      </w:r>
      <w:r w:rsidR="00262D69">
        <w:t xml:space="preserve">Mgr. </w:t>
      </w:r>
      <w:r w:rsidR="00D20DE0">
        <w:t>Karla Dokoupilová</w:t>
      </w:r>
    </w:p>
    <w:p w:rsidR="00793FF1" w:rsidRDefault="005C62DF" w:rsidP="00D82908">
      <w:pPr>
        <w:pStyle w:val="Mjnadpis1"/>
        <w:numPr>
          <w:ilvl w:val="0"/>
          <w:numId w:val="0"/>
        </w:numPr>
      </w:pPr>
      <w:r>
        <w:t xml:space="preserve">4. </w:t>
      </w:r>
      <w:r w:rsidR="00793FF1" w:rsidRPr="007B1765">
        <w:t>Zápis</w:t>
      </w:r>
      <w:r w:rsidR="009F7F1D" w:rsidRPr="007B1765">
        <w:t xml:space="preserve"> k povinné školní docházce</w:t>
      </w:r>
      <w:bookmarkEnd w:id="14"/>
    </w:p>
    <w:p w:rsidR="007D703C" w:rsidRDefault="00A93C9D" w:rsidP="00503E86">
      <w:pPr>
        <w:pStyle w:val="MojenormalTNR12"/>
      </w:pPr>
      <w:r w:rsidRPr="006F7DB1">
        <w:t>Zápis k povinné ško</w:t>
      </w:r>
      <w:r w:rsidR="00A15B49">
        <w:t>lní docházce pro školní rok 2021/2022</w:t>
      </w:r>
      <w:r w:rsidR="002F7D85">
        <w:t xml:space="preserve"> neprobíhal</w:t>
      </w:r>
      <w:r w:rsidR="00DC2ABE">
        <w:t xml:space="preserve"> tradiční formou (motivační a formální část). Vzhledem k mimořádným opatřením Vlády ČR a </w:t>
      </w:r>
      <w:r w:rsidR="00145415">
        <w:t>na základě opatření</w:t>
      </w:r>
      <w:r w:rsidR="00AF1A27">
        <w:t xml:space="preserve"> MŠMT proběhl zápis korespondenčně (pouze formální část) v</w:t>
      </w:r>
      <w:r w:rsidR="007D703C">
        <w:t xml:space="preserve">e stanoveném  </w:t>
      </w:r>
      <w:r w:rsidR="00AF1A27">
        <w:t xml:space="preserve"> termínu </w:t>
      </w:r>
    </w:p>
    <w:p w:rsidR="005A1EE4" w:rsidRPr="006F7DB1" w:rsidRDefault="00482949" w:rsidP="00503E86">
      <w:pPr>
        <w:pStyle w:val="MojenormalTNR12"/>
      </w:pPr>
      <w:r>
        <w:t xml:space="preserve">19. 4. </w:t>
      </w:r>
      <w:r w:rsidR="00A15B49">
        <w:t>2021</w:t>
      </w:r>
      <w:r w:rsidR="00F32A80">
        <w:t>.</w:t>
      </w:r>
      <w:r w:rsidR="00691A49" w:rsidRPr="006F7DB1">
        <w:t xml:space="preserve"> Všichni</w:t>
      </w:r>
      <w:r w:rsidR="00A15B49">
        <w:t xml:space="preserve"> byli přijati, </w:t>
      </w:r>
      <w:r w:rsidR="00824848" w:rsidRPr="006F7DB1">
        <w:t>proto</w:t>
      </w:r>
      <w:r w:rsidR="003F11EC">
        <w:t xml:space="preserve"> </w:t>
      </w:r>
      <w:r w:rsidR="00824848" w:rsidRPr="006F7DB1">
        <w:t>v</w:t>
      </w:r>
      <w:r w:rsidR="008F3386" w:rsidRPr="006F7DB1">
        <w:t>e školním roce 2</w:t>
      </w:r>
      <w:r w:rsidR="00A15B49">
        <w:t>021/2022</w:t>
      </w:r>
      <w:r w:rsidR="00C8737F" w:rsidRPr="006F7DB1">
        <w:t xml:space="preserve"> bude 1. třídu navštěv</w:t>
      </w:r>
      <w:r w:rsidR="008F3386" w:rsidRPr="006F7DB1">
        <w:t>ovat pravděpodo</w:t>
      </w:r>
      <w:r w:rsidR="005914BD" w:rsidRPr="006F7DB1">
        <w:t xml:space="preserve">bně </w:t>
      </w:r>
      <w:r w:rsidR="00A15B49">
        <w:t>9</w:t>
      </w:r>
      <w:r w:rsidR="00503E86">
        <w:t xml:space="preserve"> </w:t>
      </w:r>
      <w:r w:rsidR="00C8737F" w:rsidRPr="006F7DB1">
        <w:t xml:space="preserve">žáků. </w:t>
      </w:r>
    </w:p>
    <w:p w:rsidR="005A1EE4" w:rsidRDefault="005A1EE4">
      <w:pPr>
        <w:rPr>
          <w:rFonts w:ascii="Times New Roman" w:hAnsi="Times New Roman" w:cs="Times New Roman"/>
        </w:rPr>
      </w:pPr>
      <w:r>
        <w:br w:type="page"/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15" w:name="_Toc463971825"/>
      <w:r>
        <w:lastRenderedPageBreak/>
        <w:t xml:space="preserve">5. </w:t>
      </w:r>
      <w:r w:rsidR="00793FF1" w:rsidRPr="007B1765">
        <w:t>Výsledky</w:t>
      </w:r>
      <w:r w:rsidR="003F11EC">
        <w:t xml:space="preserve"> </w:t>
      </w:r>
      <w:r w:rsidR="009F7F1D" w:rsidRPr="007B1765">
        <w:t>vzdělávání žáků</w:t>
      </w:r>
      <w:bookmarkEnd w:id="15"/>
    </w:p>
    <w:p w:rsidR="00AD21CB" w:rsidRPr="004B3079" w:rsidRDefault="005C62DF" w:rsidP="005C62DF">
      <w:pPr>
        <w:pStyle w:val="Mjnadpis2"/>
        <w:numPr>
          <w:ilvl w:val="0"/>
          <w:numId w:val="0"/>
        </w:numPr>
      </w:pPr>
      <w:bookmarkStart w:id="16" w:name="_Toc463971826"/>
      <w:r>
        <w:t xml:space="preserve">5.1. </w:t>
      </w:r>
      <w:r w:rsidR="00AD21CB" w:rsidRPr="004B3079">
        <w:t>Hodnocen</w:t>
      </w:r>
      <w:r w:rsidR="00172102">
        <w:t>í výchovně vzdělávací práce v</w:t>
      </w:r>
      <w:r w:rsidR="00AD21CB">
        <w:t xml:space="preserve"> 1</w:t>
      </w:r>
      <w:r w:rsidR="00AD21CB" w:rsidRPr="004B3079">
        <w:t>. pololetí š</w:t>
      </w:r>
      <w:r w:rsidR="00172102">
        <w:t>kolního roku</w:t>
      </w:r>
      <w:bookmarkEnd w:id="1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27"/>
        <w:gridCol w:w="694"/>
        <w:gridCol w:w="694"/>
        <w:gridCol w:w="694"/>
        <w:gridCol w:w="694"/>
        <w:gridCol w:w="695"/>
        <w:gridCol w:w="777"/>
        <w:gridCol w:w="610"/>
        <w:gridCol w:w="695"/>
        <w:gridCol w:w="695"/>
        <w:gridCol w:w="763"/>
      </w:tblGrid>
      <w:tr w:rsidR="00BD1FC0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065B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BD1FC0" w:rsidRDefault="00566F13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DF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FC" w:rsidRPr="00BD1FC0" w:rsidRDefault="00566F13" w:rsidP="005F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F0643" w:rsidRPr="00BD1FC0" w:rsidRDefault="00B755CD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75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8F3386" w:rsidRPr="00BD1FC0" w:rsidTr="00F738E2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F7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  <w:r w:rsidR="00B755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02D9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Žáci s 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  <w:r w:rsidR="00B755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F11E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D82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CB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55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1E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98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="00B755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66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="00B755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53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75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03E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1619B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39163B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39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DA16A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DA16A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B013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66F1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755C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FB013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</w:tr>
      <w:tr w:rsidR="008F3386" w:rsidRPr="00BD1FC0" w:rsidTr="001109FA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23307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FE6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11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86DDC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2270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523307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486DDC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D67" w:rsidRPr="00BD1FC0" w:rsidRDefault="00486DDC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2270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B9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23307" w:rsidP="0056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86DDC" w:rsidP="001C3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86DDC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18,10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:rsidR="00E5417D" w:rsidRDefault="00E5417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7E6A4F" w:rsidRPr="004B3079" w:rsidRDefault="005C62DF" w:rsidP="005C62DF">
      <w:pPr>
        <w:pStyle w:val="Mjnadpis2"/>
        <w:numPr>
          <w:ilvl w:val="0"/>
          <w:numId w:val="0"/>
        </w:numPr>
      </w:pPr>
      <w:bookmarkStart w:id="17" w:name="_Toc463971827"/>
      <w:r>
        <w:lastRenderedPageBreak/>
        <w:t xml:space="preserve">5.2. </w:t>
      </w:r>
      <w:r w:rsidR="007408C0" w:rsidRPr="004B3079">
        <w:t xml:space="preserve">Hodnocení výchovně vzdělávací práce ve 2. </w:t>
      </w:r>
      <w:r w:rsidR="00172102">
        <w:t>pololetí školního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21"/>
        <w:gridCol w:w="695"/>
        <w:gridCol w:w="695"/>
        <w:gridCol w:w="695"/>
        <w:gridCol w:w="695"/>
        <w:gridCol w:w="695"/>
        <w:gridCol w:w="779"/>
        <w:gridCol w:w="610"/>
        <w:gridCol w:w="695"/>
        <w:gridCol w:w="695"/>
        <w:gridCol w:w="763"/>
      </w:tblGrid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B079D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93F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93F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6F" w:rsidRPr="00E5417D" w:rsidRDefault="00793F32" w:rsidP="00A9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EB0" w:rsidRPr="00E5417D" w:rsidRDefault="00C43325" w:rsidP="0073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4119" w:rsidRPr="00E5417D" w:rsidRDefault="00C43325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2D67" w:rsidRPr="00E5417D" w:rsidRDefault="007325EB" w:rsidP="0073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8F353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52</w:t>
            </w:r>
          </w:p>
        </w:tc>
      </w:tr>
      <w:tr w:rsidR="003E309D" w:rsidRPr="00E5417D" w:rsidTr="00B804F6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079D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B8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  <w:r w:rsidR="00F92A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02D9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Žáci s 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41171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565285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1046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A91EB0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734119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594D3B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7325EB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079D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793F32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B079D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93F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93F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1E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92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1046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079D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B079D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1340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93F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8F353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92A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7228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3E309D" w:rsidRPr="00E5417D" w:rsidTr="00337FCE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079D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33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93F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433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35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403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375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531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234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527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88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752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1162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259B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4606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53" w:rsidRPr="00E5417D" w:rsidRDefault="00556A53" w:rsidP="0055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92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56A53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1162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B259B6" w:rsidP="00F9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4606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A3D0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CD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337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F6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37,93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92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14,63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14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21,08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56A53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77,47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259B6" w:rsidP="00E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30,30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</w:tbl>
    <w:p w:rsidR="0072621B" w:rsidRDefault="0072621B" w:rsidP="0072621B">
      <w:pPr>
        <w:pStyle w:val="Mjnadpis2"/>
        <w:numPr>
          <w:ilvl w:val="0"/>
          <w:numId w:val="0"/>
        </w:numPr>
        <w:ind w:left="340"/>
      </w:pPr>
    </w:p>
    <w:p w:rsidR="0072621B" w:rsidRDefault="0072621B">
      <w:pPr>
        <w:rPr>
          <w:rFonts w:ascii="Times New Roman" w:hAnsi="Times New Roman"/>
          <w:b/>
          <w:color w:val="365F91" w:themeColor="accent1" w:themeShade="BF"/>
          <w:sz w:val="28"/>
        </w:rPr>
      </w:pPr>
      <w:r>
        <w:br w:type="page"/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18" w:name="_Toc463971828"/>
      <w:r>
        <w:lastRenderedPageBreak/>
        <w:t xml:space="preserve">5.3. </w:t>
      </w:r>
      <w:r w:rsidR="00915779" w:rsidRPr="002D3F6C">
        <w:t>Údaje o přijímacím řízení na střední školu</w:t>
      </w:r>
      <w:bookmarkEnd w:id="18"/>
    </w:p>
    <w:p w:rsidR="00A4438A" w:rsidRDefault="00A4438A" w:rsidP="00A4438A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F6C">
        <w:rPr>
          <w:rFonts w:ascii="Times New Roman" w:hAnsi="Times New Roman" w:cs="Times New Roman"/>
          <w:b/>
          <w:sz w:val="24"/>
          <w:szCs w:val="24"/>
        </w:rPr>
        <w:t>Údaje o přijímacím řízení na střední školu</w:t>
      </w:r>
    </w:p>
    <w:p w:rsidR="00A4438A" w:rsidRDefault="00A4438A" w:rsidP="007E11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</w:t>
      </w:r>
      <w:r w:rsidR="00D303BF">
        <w:rPr>
          <w:rFonts w:ascii="Times New Roman" w:hAnsi="Times New Roman" w:cs="Times New Roman"/>
          <w:sz w:val="24"/>
          <w:szCs w:val="24"/>
        </w:rPr>
        <w:t>evátém ročníku vychází celkem 15</w:t>
      </w:r>
      <w:r>
        <w:rPr>
          <w:rFonts w:ascii="Times New Roman" w:hAnsi="Times New Roman" w:cs="Times New Roman"/>
          <w:sz w:val="24"/>
          <w:szCs w:val="24"/>
        </w:rPr>
        <w:t xml:space="preserve"> žáků, všichni žáci byli přijati k dalšímu vzdělávání na </w:t>
      </w:r>
      <w:r w:rsidR="00D303BF">
        <w:rPr>
          <w:rFonts w:ascii="Times New Roman" w:hAnsi="Times New Roman" w:cs="Times New Roman"/>
          <w:sz w:val="24"/>
          <w:szCs w:val="24"/>
        </w:rPr>
        <w:t>středních školách, jeden žák se hlásil</w:t>
      </w:r>
      <w:r>
        <w:rPr>
          <w:rFonts w:ascii="Times New Roman" w:hAnsi="Times New Roman" w:cs="Times New Roman"/>
          <w:sz w:val="24"/>
          <w:szCs w:val="24"/>
        </w:rPr>
        <w:t xml:space="preserve"> na víceleté gymnázium.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591"/>
      </w:tblGrid>
      <w:tr w:rsidR="00A4438A" w:rsidTr="00481E43">
        <w:tc>
          <w:tcPr>
            <w:tcW w:w="4219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70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přihlášek</w:t>
            </w:r>
          </w:p>
        </w:tc>
        <w:tc>
          <w:tcPr>
            <w:tcW w:w="170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přijatých</w:t>
            </w:r>
          </w:p>
        </w:tc>
        <w:tc>
          <w:tcPr>
            <w:tcW w:w="159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dívky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11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leté gymnázium</w:t>
            </w:r>
          </w:p>
        </w:tc>
        <w:tc>
          <w:tcPr>
            <w:tcW w:w="1701" w:type="dxa"/>
          </w:tcPr>
          <w:p w:rsidR="00A4438A" w:rsidRDefault="00A4438A" w:rsidP="0048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4438A" w:rsidRDefault="00A4438A" w:rsidP="0048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A4438A" w:rsidRDefault="00D303BF" w:rsidP="0048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114C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leté gymnázium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  <w:vAlign w:val="center"/>
          </w:tcPr>
          <w:p w:rsidR="00A4438A" w:rsidRDefault="001619B0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odborné školy – maturitní obory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odborná učiliště a odborná učiliště – učební obory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vAlign w:val="center"/>
          </w:tcPr>
          <w:p w:rsidR="00A4438A" w:rsidRDefault="00D303BF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4438A" w:rsidRDefault="00A4438A" w:rsidP="005C62DF">
      <w:pPr>
        <w:pStyle w:val="Mjnadpis2"/>
        <w:numPr>
          <w:ilvl w:val="0"/>
          <w:numId w:val="0"/>
        </w:numPr>
      </w:pP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19" w:name="_Toc463971829"/>
      <w:r>
        <w:t xml:space="preserve">5.4. </w:t>
      </w:r>
      <w:r w:rsidR="00915779">
        <w:t>Akce pro vycházející žáky</w:t>
      </w:r>
      <w:bookmarkEnd w:id="19"/>
    </w:p>
    <w:p w:rsidR="00915779" w:rsidRPr="00671F6D" w:rsidRDefault="00D303BF" w:rsidP="00915779">
      <w:pPr>
        <w:pStyle w:val="MojenormalTNR12"/>
      </w:pPr>
      <w:r>
        <w:t xml:space="preserve">Vzhledem k tomu, že od října 2020 byl vyhlášen nouzový stav, neuskutečnila se prezentační výstava </w:t>
      </w:r>
      <w:r w:rsidR="00B01990">
        <w:t>středních škol Scholaris a do školy nepřišli zástupci středních škol na nábor. Vše se odehrávalo distanční formou.</w:t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20" w:name="_Toc463971830"/>
      <w:r>
        <w:t xml:space="preserve">5.5. </w:t>
      </w:r>
      <w:r w:rsidR="006A1121">
        <w:t>Péče o žáky se speciálními</w:t>
      </w:r>
      <w:r w:rsidR="00915779" w:rsidRPr="00476F39">
        <w:t xml:space="preserve"> vzdělávacími potřebami</w:t>
      </w:r>
      <w:bookmarkEnd w:id="20"/>
    </w:p>
    <w:p w:rsidR="00915779" w:rsidRDefault="00915779" w:rsidP="00915779">
      <w:pPr>
        <w:pStyle w:val="MojenormalTNR12"/>
      </w:pPr>
      <w:r>
        <w:t>Počet integrovaných</w:t>
      </w:r>
      <w:r w:rsidR="0001757C">
        <w:t xml:space="preserve"> žáků: </w:t>
      </w:r>
      <w:r w:rsidR="00A4438A">
        <w:t>30</w:t>
      </w:r>
    </w:p>
    <w:p w:rsidR="0001757C" w:rsidRDefault="0001757C" w:rsidP="00915779">
      <w:pPr>
        <w:pStyle w:val="MojenormalTNR12"/>
      </w:pPr>
      <w:r>
        <w:t>Z</w:t>
      </w:r>
      <w:r w:rsidR="00915779">
        <w:t> toho žáci</w:t>
      </w:r>
      <w:r>
        <w:t>:</w:t>
      </w:r>
    </w:p>
    <w:p w:rsidR="00915779" w:rsidRDefault="0001757C" w:rsidP="00915779">
      <w:pPr>
        <w:pStyle w:val="MojenormalTNR12"/>
      </w:pPr>
      <w:r>
        <w:t>- s první</w:t>
      </w:r>
      <w:r w:rsidR="00F23FC2">
        <w:t xml:space="preserve">m stupněm podpůrných opatření: </w:t>
      </w:r>
      <w:r w:rsidR="00A4438A">
        <w:t>0</w:t>
      </w:r>
    </w:p>
    <w:p w:rsidR="00915779" w:rsidRDefault="0001757C" w:rsidP="00915779">
      <w:pPr>
        <w:pStyle w:val="MojenormalTNR12"/>
      </w:pPr>
      <w:r>
        <w:t>- s druhým</w:t>
      </w:r>
      <w:r w:rsidR="00B01990">
        <w:t xml:space="preserve"> stupněm podpůrných opatření: 16</w:t>
      </w:r>
    </w:p>
    <w:p w:rsidR="00915779" w:rsidRDefault="00BE7AD5" w:rsidP="00915779">
      <w:pPr>
        <w:pStyle w:val="MojenormalTNR12"/>
      </w:pPr>
      <w:r>
        <w:t>-</w:t>
      </w:r>
      <w:r w:rsidR="0001757C">
        <w:t xml:space="preserve"> s třetí</w:t>
      </w:r>
      <w:r w:rsidR="00B01990">
        <w:t>m stupněm podpůrných opatření: 14, z toho 1 žák</w:t>
      </w:r>
      <w:r w:rsidR="008A4CF1">
        <w:t xml:space="preserve"> s minimálními výstupy</w:t>
      </w:r>
    </w:p>
    <w:p w:rsidR="00915779" w:rsidRDefault="008A4CF1" w:rsidP="00915779">
      <w:pPr>
        <w:pStyle w:val="MojenormalTNR12"/>
      </w:pPr>
      <w:r>
        <w:t>- celkem zpracováno 8</w:t>
      </w:r>
      <w:r w:rsidR="0001757C">
        <w:t xml:space="preserve"> individuálních vzdělávacích plánů</w:t>
      </w:r>
    </w:p>
    <w:p w:rsidR="008A4CF1" w:rsidRPr="007E11ED" w:rsidRDefault="008A4CF1" w:rsidP="00915779">
      <w:pPr>
        <w:pStyle w:val="MojenormalTNR12"/>
        <w:rPr>
          <w:sz w:val="16"/>
          <w:szCs w:val="16"/>
        </w:rPr>
      </w:pPr>
    </w:p>
    <w:p w:rsidR="00915779" w:rsidRDefault="00915779" w:rsidP="00915779">
      <w:pPr>
        <w:pStyle w:val="MojenormalTNR12"/>
      </w:pPr>
      <w:r>
        <w:t>Na škole pr</w:t>
      </w:r>
      <w:r w:rsidR="00B01990">
        <w:t>acovalo 8</w:t>
      </w:r>
      <w:r w:rsidR="008A4CF1">
        <w:t xml:space="preserve"> asistentek</w:t>
      </w:r>
      <w:r w:rsidR="00E356BE">
        <w:t xml:space="preserve"> pedagoga </w:t>
      </w:r>
      <w:r w:rsidR="00B01990">
        <w:t>s 11</w:t>
      </w:r>
      <w:r w:rsidR="008A4CF1">
        <w:t xml:space="preserve"> </w:t>
      </w:r>
      <w:r w:rsidR="0001757C">
        <w:t>žáky s</w:t>
      </w:r>
      <w:r w:rsidR="006A1121">
        <w:t xml:space="preserve"> třetím stupněm podpůrných opatření</w:t>
      </w:r>
      <w:r w:rsidR="008A4CF1">
        <w:t>.</w:t>
      </w:r>
    </w:p>
    <w:p w:rsidR="00B01990" w:rsidRDefault="00B01990" w:rsidP="00915779">
      <w:pPr>
        <w:pStyle w:val="MojenormalTNR12"/>
      </w:pPr>
      <w:r>
        <w:t>V mateřské škole byla jedna asistentka pedagoga.</w:t>
      </w:r>
    </w:p>
    <w:p w:rsidR="0001757C" w:rsidRDefault="0001757C" w:rsidP="00915779">
      <w:pPr>
        <w:pStyle w:val="MojenormalTNR12"/>
      </w:pPr>
      <w:r>
        <w:t xml:space="preserve">Pedagogickou </w:t>
      </w:r>
      <w:r w:rsidR="00B01990">
        <w:t>intervenci vedlo celkem 9</w:t>
      </w:r>
      <w:r w:rsidR="008A4CF1">
        <w:t xml:space="preserve"> pedagogů.</w:t>
      </w:r>
    </w:p>
    <w:p w:rsidR="00915779" w:rsidRDefault="00915779" w:rsidP="00915779">
      <w:pPr>
        <w:pStyle w:val="MojenormalTNR12"/>
      </w:pPr>
      <w:r>
        <w:t>Na vyšetření do PPP a SPC b</w:t>
      </w:r>
      <w:r w:rsidR="00B01990">
        <w:t>ylo posláno ve školním roce 2020/2021</w:t>
      </w:r>
      <w:r w:rsidR="00516DF0">
        <w:t xml:space="preserve"> celkem </w:t>
      </w:r>
      <w:r w:rsidR="00B01990">
        <w:t>14</w:t>
      </w:r>
      <w:r w:rsidR="00BC7809">
        <w:t xml:space="preserve"> žáků.</w:t>
      </w:r>
    </w:p>
    <w:p w:rsidR="008A4CF1" w:rsidRPr="007E11ED" w:rsidRDefault="008A4CF1" w:rsidP="00915779">
      <w:pPr>
        <w:pStyle w:val="MojenormalTNR12"/>
        <w:rPr>
          <w:sz w:val="16"/>
          <w:szCs w:val="16"/>
        </w:rPr>
      </w:pPr>
    </w:p>
    <w:p w:rsidR="00BC7809" w:rsidRDefault="00BC7809" w:rsidP="00915779">
      <w:pPr>
        <w:pStyle w:val="MojenormalTNR12"/>
        <w:rPr>
          <w:b/>
        </w:rPr>
      </w:pPr>
      <w:r w:rsidRPr="008A4CF1">
        <w:rPr>
          <w:b/>
        </w:rPr>
        <w:t>Další aktivity</w:t>
      </w:r>
      <w:r w:rsidR="00B01990">
        <w:rPr>
          <w:b/>
        </w:rPr>
        <w:t xml:space="preserve"> webináře výchovné poradkyně</w:t>
      </w:r>
      <w:r w:rsidR="00DB19F9">
        <w:rPr>
          <w:b/>
        </w:rPr>
        <w:t>:</w:t>
      </w:r>
    </w:p>
    <w:p w:rsidR="00DB19F9" w:rsidRPr="00BE63CC" w:rsidRDefault="00DB19F9" w:rsidP="00DB19F9">
      <w:pPr>
        <w:pStyle w:val="MojenormalTNR12"/>
        <w:numPr>
          <w:ilvl w:val="0"/>
          <w:numId w:val="18"/>
        </w:numPr>
      </w:pPr>
      <w:r w:rsidRPr="00BE63CC">
        <w:t>třídní učitel a asistent pedagoga</w:t>
      </w:r>
    </w:p>
    <w:p w:rsidR="00DB19F9" w:rsidRPr="00BE63CC" w:rsidRDefault="00DB19F9" w:rsidP="00DB19F9">
      <w:pPr>
        <w:pStyle w:val="MojenormalTNR12"/>
        <w:numPr>
          <w:ilvl w:val="0"/>
          <w:numId w:val="18"/>
        </w:numPr>
      </w:pPr>
      <w:r w:rsidRPr="00BE63CC">
        <w:t>setkání výchovných poradců Olomouckého kraje</w:t>
      </w:r>
    </w:p>
    <w:p w:rsidR="00DB19F9" w:rsidRPr="00BE63CC" w:rsidRDefault="00DB19F9" w:rsidP="00DB19F9">
      <w:pPr>
        <w:pStyle w:val="MojenormalTNR12"/>
        <w:numPr>
          <w:ilvl w:val="0"/>
          <w:numId w:val="18"/>
        </w:numPr>
      </w:pPr>
      <w:r w:rsidRPr="00BE63CC">
        <w:lastRenderedPageBreak/>
        <w:t>předčasné odchody žáků ze z</w:t>
      </w:r>
      <w:r w:rsidR="00BE63CC">
        <w:t>ákla</w:t>
      </w:r>
      <w:r w:rsidRPr="00BE63CC">
        <w:t>dních škol ze vzdělávání</w:t>
      </w:r>
    </w:p>
    <w:p w:rsidR="00570200" w:rsidRDefault="00570200" w:rsidP="00C827AF">
      <w:pPr>
        <w:pStyle w:val="MojenormalTNR12"/>
      </w:pPr>
      <w:bookmarkStart w:id="21" w:name="_Toc463971832"/>
    </w:p>
    <w:p w:rsidR="00250A9E" w:rsidRPr="00570200" w:rsidRDefault="005C62DF" w:rsidP="00570200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6. </w:t>
      </w:r>
      <w:r w:rsidR="00793FF1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Prevence</w:t>
      </w:r>
      <w:bookmarkEnd w:id="21"/>
      <w:r w:rsidR="00B7384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="004C74C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rizikového chování</w:t>
      </w:r>
    </w:p>
    <w:p w:rsidR="00250A9E" w:rsidRPr="008F2F8A" w:rsidRDefault="005C62DF" w:rsidP="005C62DF">
      <w:pPr>
        <w:pStyle w:val="Mjnadpis2"/>
        <w:numPr>
          <w:ilvl w:val="0"/>
          <w:numId w:val="0"/>
        </w:numPr>
        <w:rPr>
          <w:rStyle w:val="Mjnadpis2Char"/>
          <w:b/>
        </w:rPr>
      </w:pPr>
      <w:bookmarkStart w:id="22" w:name="_Toc463971833"/>
      <w:r w:rsidRPr="008F2F8A">
        <w:rPr>
          <w:rStyle w:val="Mjnadpis2Char"/>
          <w:b/>
        </w:rPr>
        <w:t xml:space="preserve">6.1. </w:t>
      </w:r>
      <w:r w:rsidR="00BC7809" w:rsidRPr="008F2F8A">
        <w:rPr>
          <w:rStyle w:val="Mjnadpis2Char"/>
          <w:b/>
        </w:rPr>
        <w:t>P</w:t>
      </w:r>
      <w:r w:rsidR="00250A9E" w:rsidRPr="008F2F8A">
        <w:rPr>
          <w:rStyle w:val="Mjnadpis2Char"/>
          <w:b/>
        </w:rPr>
        <w:t>reventivní program</w:t>
      </w:r>
      <w:bookmarkEnd w:id="22"/>
      <w:r w:rsidR="00BC7809" w:rsidRPr="008F2F8A">
        <w:rPr>
          <w:rStyle w:val="Mjnadpis2Char"/>
          <w:b/>
        </w:rPr>
        <w:t xml:space="preserve"> školy</w:t>
      </w:r>
    </w:p>
    <w:p w:rsidR="00481E43" w:rsidRDefault="00481E43" w:rsidP="00481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i letos zapojila do Komplexního preventivního programu Šumper</w:t>
      </w:r>
      <w:r w:rsidR="00BE63CC">
        <w:rPr>
          <w:rFonts w:ascii="Times New Roman" w:hAnsi="Times New Roman" w:cs="Times New Roman"/>
          <w:sz w:val="24"/>
          <w:szCs w:val="24"/>
        </w:rPr>
        <w:t>k, bohužel z důvodů vyhlášení nouzového stavu v říjnu 2020 proběhly pouze programy realizované  Poradnou zdraví.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481E43" w:rsidTr="00481E43">
        <w:tc>
          <w:tcPr>
            <w:tcW w:w="3070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</w:t>
            </w:r>
          </w:p>
        </w:tc>
        <w:tc>
          <w:tcPr>
            <w:tcW w:w="4126" w:type="dxa"/>
          </w:tcPr>
          <w:p w:rsidR="00481E43" w:rsidRPr="00BE63CC" w:rsidRDefault="00481E43" w:rsidP="00481E4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201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Cílová skupina</w:t>
            </w:r>
          </w:p>
        </w:tc>
      </w:tr>
      <w:tr w:rsidR="00481E43" w:rsidTr="00481E43">
        <w:tc>
          <w:tcPr>
            <w:tcW w:w="3070" w:type="dxa"/>
          </w:tcPr>
          <w:p w:rsidR="00481E43" w:rsidRDefault="00BE63CC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</w:t>
            </w:r>
            <w:r w:rsidR="00481E43">
              <w:rPr>
                <w:rFonts w:ascii="Times New Roman" w:hAnsi="Times New Roman" w:cs="Times New Roman"/>
                <w:sz w:val="24"/>
                <w:szCs w:val="24"/>
              </w:rPr>
              <w:t>a zdraví</w:t>
            </w:r>
          </w:p>
        </w:tc>
        <w:tc>
          <w:tcPr>
            <w:tcW w:w="4126" w:type="dxa"/>
          </w:tcPr>
          <w:p w:rsidR="00BE63CC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Rizikové sexuální chování</w:t>
            </w:r>
          </w:p>
          <w:p w:rsidR="00BE63CC" w:rsidRDefault="00BE63CC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Kouření a vznik závislostí</w:t>
            </w:r>
          </w:p>
          <w:p w:rsidR="00BE63CC" w:rsidRDefault="00BE63CC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Kyberšikana</w:t>
            </w:r>
          </w:p>
          <w:p w:rsidR="00BE63CC" w:rsidRDefault="00BE63CC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Poruchy příjmu potravin</w:t>
            </w:r>
          </w:p>
        </w:tc>
        <w:tc>
          <w:tcPr>
            <w:tcW w:w="201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třída</w:t>
            </w:r>
          </w:p>
          <w:p w:rsidR="00BE63CC" w:rsidRDefault="00BE63CC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  <w:p w:rsidR="00BE63CC" w:rsidRDefault="00BE63CC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třída</w:t>
            </w:r>
          </w:p>
          <w:p w:rsidR="00BE63CC" w:rsidRDefault="00BE63CC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třída</w:t>
            </w:r>
          </w:p>
        </w:tc>
      </w:tr>
    </w:tbl>
    <w:p w:rsidR="00481E43" w:rsidRPr="00C827AF" w:rsidRDefault="00481E43" w:rsidP="005C62DF">
      <w:pPr>
        <w:pStyle w:val="Mjnadpis2"/>
        <w:numPr>
          <w:ilvl w:val="0"/>
          <w:numId w:val="0"/>
        </w:numPr>
        <w:rPr>
          <w:sz w:val="16"/>
          <w:szCs w:val="16"/>
        </w:rPr>
      </w:pPr>
    </w:p>
    <w:p w:rsidR="00250A9E" w:rsidRDefault="005C62DF" w:rsidP="005C62DF">
      <w:pPr>
        <w:pStyle w:val="Mjnadpis2"/>
        <w:numPr>
          <w:ilvl w:val="0"/>
          <w:numId w:val="0"/>
        </w:numPr>
      </w:pPr>
      <w:bookmarkStart w:id="23" w:name="_Toc463971834"/>
      <w:r>
        <w:t xml:space="preserve">6.2. </w:t>
      </w:r>
      <w:r w:rsidR="00250A9E">
        <w:t>Další akce</w:t>
      </w:r>
      <w:bookmarkEnd w:id="23"/>
    </w:p>
    <w:p w:rsidR="00BE63CC" w:rsidRDefault="00BE63CC" w:rsidP="005C62DF">
      <w:pPr>
        <w:pStyle w:val="Mjnadpis2"/>
        <w:numPr>
          <w:ilvl w:val="0"/>
          <w:numId w:val="0"/>
        </w:numPr>
      </w:pPr>
    </w:p>
    <w:p w:rsidR="00481E43" w:rsidRPr="00BE63CC" w:rsidRDefault="00BE63CC" w:rsidP="005C62DF">
      <w:pPr>
        <w:pStyle w:val="Mjnadpis2"/>
        <w:numPr>
          <w:ilvl w:val="0"/>
          <w:numId w:val="0"/>
        </w:numPr>
        <w:rPr>
          <w:b w:val="0"/>
          <w:color w:val="auto"/>
          <w:sz w:val="24"/>
          <w:szCs w:val="24"/>
        </w:rPr>
      </w:pPr>
      <w:r w:rsidRPr="00BE63CC">
        <w:rPr>
          <w:b w:val="0"/>
          <w:color w:val="auto"/>
          <w:sz w:val="24"/>
          <w:szCs w:val="24"/>
        </w:rPr>
        <w:t>Další naplánované akce se neuskutečnily z důvod</w:t>
      </w:r>
      <w:r>
        <w:rPr>
          <w:b w:val="0"/>
          <w:color w:val="auto"/>
          <w:sz w:val="24"/>
          <w:szCs w:val="24"/>
        </w:rPr>
        <w:t>ů</w:t>
      </w:r>
      <w:r w:rsidRPr="00BE63CC">
        <w:rPr>
          <w:b w:val="0"/>
          <w:color w:val="auto"/>
          <w:sz w:val="24"/>
          <w:szCs w:val="24"/>
        </w:rPr>
        <w:t xml:space="preserve"> vyhlášení nou</w:t>
      </w:r>
      <w:r>
        <w:rPr>
          <w:b w:val="0"/>
          <w:color w:val="auto"/>
          <w:sz w:val="24"/>
          <w:szCs w:val="24"/>
        </w:rPr>
        <w:t>zového stavu v říjnu 2020.</w:t>
      </w:r>
    </w:p>
    <w:p w:rsidR="00BE63CC" w:rsidRPr="00BE63CC" w:rsidRDefault="00BE63CC" w:rsidP="005C62DF">
      <w:pPr>
        <w:pStyle w:val="Mjnadpis2"/>
        <w:numPr>
          <w:ilvl w:val="0"/>
          <w:numId w:val="0"/>
        </w:numPr>
        <w:rPr>
          <w:b w:val="0"/>
          <w:color w:val="auto"/>
          <w:sz w:val="24"/>
          <w:szCs w:val="24"/>
        </w:rPr>
      </w:pPr>
    </w:p>
    <w:p w:rsidR="00250A9E" w:rsidRPr="0021441E" w:rsidRDefault="005C62DF" w:rsidP="005C62DF">
      <w:pPr>
        <w:pStyle w:val="Mjnadpis2"/>
        <w:numPr>
          <w:ilvl w:val="0"/>
          <w:numId w:val="0"/>
        </w:numPr>
      </w:pPr>
      <w:bookmarkStart w:id="24" w:name="_Toc463971835"/>
      <w:r>
        <w:t xml:space="preserve">6.3. </w:t>
      </w:r>
      <w:r w:rsidR="00250A9E">
        <w:t>S</w:t>
      </w:r>
      <w:r w:rsidR="00250A9E" w:rsidRPr="0021441E">
        <w:t>polupráce s třídními učiteli</w:t>
      </w:r>
      <w:bookmarkEnd w:id="24"/>
    </w:p>
    <w:p w:rsidR="008B3634" w:rsidRPr="00E47C9C" w:rsidRDefault="001E5F95" w:rsidP="00516DF0">
      <w:pPr>
        <w:pStyle w:val="MojenormalTNR12"/>
      </w:pPr>
      <w:r>
        <w:t>Veškeré problémy ve třídách byly řešeny s tř</w:t>
      </w:r>
      <w:r w:rsidR="00883CA1">
        <w:t xml:space="preserve">ídními učiteli, vedením školy a zákonnými zástupci daných žáků. Veškeré problémy a postupy konzultovala ŠMP s okresní metodičkou. V průběhu školního roku proběhlo 9 schůzek se zákonnými zástupci, další jednání s rodiči probíhala telefonicky. Proběhlo šetření v 5. třídě, na jehož základě byla na pedagogické radě udělena kázeňská opatření. </w:t>
      </w: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5" w:name="_Toc463971836"/>
      <w:r>
        <w:t xml:space="preserve">6.4. </w:t>
      </w:r>
      <w:r w:rsidR="00250A9E" w:rsidRPr="00A66961">
        <w:t>Vzdělávání</w:t>
      </w:r>
      <w:r w:rsidR="00172102">
        <w:t xml:space="preserve"> školního metodika prevence</w:t>
      </w:r>
      <w:bookmarkEnd w:id="25"/>
    </w:p>
    <w:p w:rsidR="009D2F30" w:rsidRDefault="00883CA1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Rizika sebepoškozování</w:t>
      </w:r>
    </w:p>
    <w:p w:rsidR="00883CA1" w:rsidRDefault="00883CA1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Rizika virtuální komunikace</w:t>
      </w:r>
    </w:p>
    <w:p w:rsidR="00883CA1" w:rsidRPr="00C827AF" w:rsidRDefault="00883CA1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ovlivňovat klima třídy při distanční výuce</w:t>
      </w:r>
    </w:p>
    <w:p w:rsidR="00992F32" w:rsidRDefault="00992F32" w:rsidP="005C62DF">
      <w:pPr>
        <w:pStyle w:val="Mjnadpis2"/>
        <w:numPr>
          <w:ilvl w:val="0"/>
          <w:numId w:val="0"/>
        </w:numPr>
      </w:pPr>
      <w:bookmarkStart w:id="26" w:name="_Toc463971837"/>
    </w:p>
    <w:p w:rsidR="00992F32" w:rsidRDefault="00992F32" w:rsidP="005C62DF">
      <w:pPr>
        <w:pStyle w:val="Mjnadpis2"/>
        <w:numPr>
          <w:ilvl w:val="0"/>
          <w:numId w:val="0"/>
        </w:numPr>
      </w:pPr>
    </w:p>
    <w:p w:rsidR="00250A9E" w:rsidRPr="00F67545" w:rsidRDefault="005C62DF" w:rsidP="005C62DF">
      <w:pPr>
        <w:pStyle w:val="Mjnadpis2"/>
        <w:numPr>
          <w:ilvl w:val="0"/>
          <w:numId w:val="0"/>
        </w:numPr>
      </w:pPr>
      <w:r>
        <w:lastRenderedPageBreak/>
        <w:t xml:space="preserve">6.5. </w:t>
      </w:r>
      <w:r w:rsidR="00172102">
        <w:t>Z</w:t>
      </w:r>
      <w:r w:rsidR="00250A9E" w:rsidRPr="00F67545">
        <w:t xml:space="preserve">právy pro orgány </w:t>
      </w:r>
      <w:r w:rsidR="00250A9E">
        <w:t>státní správy</w:t>
      </w:r>
      <w:bookmarkEnd w:id="26"/>
    </w:p>
    <w:p w:rsidR="00267F28" w:rsidRDefault="00883CA1" w:rsidP="00172102">
      <w:pPr>
        <w:pStyle w:val="MojenormalTNR12"/>
      </w:pPr>
      <w:r>
        <w:t>Celkem bylo odesláno 8 zpráv na OSPOD.</w:t>
      </w: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7" w:name="_Toc463971838"/>
      <w:r>
        <w:t xml:space="preserve">6.6. </w:t>
      </w:r>
      <w:r w:rsidR="00516DF0">
        <w:t>Spolupráce s PPP a SPC Šumperk</w:t>
      </w:r>
      <w:bookmarkEnd w:id="27"/>
    </w:p>
    <w:p w:rsidR="008E615F" w:rsidRDefault="00076A49" w:rsidP="003F7971">
      <w:pPr>
        <w:pStyle w:val="MojenormalTNR12"/>
      </w:pPr>
      <w:r>
        <w:t xml:space="preserve">ŠMP </w:t>
      </w:r>
      <w:r w:rsidR="00516DF0" w:rsidRPr="003F7971">
        <w:t>se zú</w:t>
      </w:r>
      <w:r w:rsidR="00883CA1">
        <w:t xml:space="preserve">častnila 1 webináře organizovaného </w:t>
      </w:r>
      <w:r w:rsidR="00516DF0" w:rsidRPr="003F7971">
        <w:t>PPP a SPC Šumperk.</w:t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28" w:name="_Toc463971840"/>
      <w:r>
        <w:t xml:space="preserve">7. </w:t>
      </w:r>
      <w:r w:rsidR="00793FF1" w:rsidRPr="007B1765">
        <w:t>D</w:t>
      </w:r>
      <w:r w:rsidR="009F7F1D" w:rsidRPr="007B1765">
        <w:t>alší vzdělávání pedagogických pracovníků</w:t>
      </w:r>
      <w:bookmarkEnd w:id="28"/>
    </w:p>
    <w:p w:rsidR="00101418" w:rsidRDefault="00297485" w:rsidP="00C827AF">
      <w:pPr>
        <w:pStyle w:val="MojenormalTNR12"/>
      </w:pPr>
      <w:r>
        <w:t>Další vzdělávání pedagogických pracovníků probíhal</w:t>
      </w:r>
      <w:r w:rsidR="00480B55">
        <w:t>o</w:t>
      </w:r>
      <w:r>
        <w:t xml:space="preserve"> podle zájmu jednotlivých pracovníků. </w:t>
      </w:r>
      <w:r w:rsidR="00A13FA9">
        <w:t>V</w:t>
      </w:r>
      <w:r w:rsidR="0067386D">
        <w:t xml:space="preserve">ýchovný </w:t>
      </w:r>
      <w:r w:rsidR="008E615F">
        <w:t>pora</w:t>
      </w:r>
      <w:r w:rsidR="00FC517C">
        <w:t xml:space="preserve">dce </w:t>
      </w:r>
      <w:r w:rsidR="00351172">
        <w:t xml:space="preserve">a školní metodik prevence </w:t>
      </w:r>
      <w:r w:rsidR="00FC517C">
        <w:t xml:space="preserve">se vzdělával </w:t>
      </w:r>
      <w:r w:rsidR="00351172">
        <w:t>především v oblasti</w:t>
      </w:r>
      <w:r w:rsidR="00C56FA8">
        <w:t xml:space="preserve"> kyberšikany,  rizik virtuální komunikace, sebepoškozování </w:t>
      </w:r>
      <w:r w:rsidR="00351172">
        <w:t xml:space="preserve"> a vztahů ve třídě. </w:t>
      </w:r>
      <w:r w:rsidR="00A13FA9">
        <w:t>V</w:t>
      </w:r>
      <w:r w:rsidR="0067386D">
        <w:t>edení školy bylo na semináři</w:t>
      </w:r>
      <w:r w:rsidR="00C56FA8">
        <w:t xml:space="preserve"> o reformě ve školství, o nové legislativě a o vykazování podpůrných opatření.</w:t>
      </w:r>
    </w:p>
    <w:tbl>
      <w:tblPr>
        <w:tblStyle w:val="Mkatabulky"/>
        <w:tblW w:w="5048" w:type="pct"/>
        <w:tblLayout w:type="fixed"/>
        <w:tblLook w:val="04A0" w:firstRow="1" w:lastRow="0" w:firstColumn="1" w:lastColumn="0" w:noHBand="0" w:noVBand="1"/>
      </w:tblPr>
      <w:tblGrid>
        <w:gridCol w:w="2524"/>
        <w:gridCol w:w="6853"/>
      </w:tblGrid>
      <w:tr w:rsidR="00297485" w:rsidRPr="00297485" w:rsidTr="00313A24">
        <w:trPr>
          <w:trHeight w:val="321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362D71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Zaměstnanci </w:t>
            </w:r>
            <w:r w:rsidR="00297485"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ZŠ</w:t>
            </w:r>
            <w:r w:rsidR="00154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MŠ</w:t>
            </w:r>
          </w:p>
        </w:tc>
        <w:tc>
          <w:tcPr>
            <w:tcW w:w="3654" w:type="pct"/>
            <w:noWrap/>
            <w:vAlign w:val="center"/>
            <w:hideMark/>
          </w:tcPr>
          <w:p w:rsidR="00297485" w:rsidRPr="00E051D1" w:rsidRDefault="00BD3D1C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dalšího vzdělávání a seminářů</w:t>
            </w:r>
          </w:p>
        </w:tc>
      </w:tr>
      <w:tr w:rsidR="00297485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 Karla, Ing.</w:t>
            </w:r>
          </w:p>
        </w:tc>
        <w:tc>
          <w:tcPr>
            <w:tcW w:w="3654" w:type="pct"/>
            <w:noWrap/>
            <w:vAlign w:val="center"/>
          </w:tcPr>
          <w:p w:rsidR="00A55ED9" w:rsidRPr="00154EA3" w:rsidRDefault="00C56FA8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beseda</w:t>
            </w:r>
            <w:r w:rsidR="00992F32">
              <w:rPr>
                <w:rFonts w:ascii="Times New Roman" w:eastAsia="Times New Roman" w:hAnsi="Times New Roman" w:cs="Times New Roman"/>
                <w:sz w:val="20"/>
                <w:szCs w:val="20"/>
              </w:rPr>
              <w:t>, 1 webinář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</w:tc>
        <w:tc>
          <w:tcPr>
            <w:tcW w:w="3654" w:type="pct"/>
            <w:noWrap/>
            <w:vAlign w:val="center"/>
          </w:tcPr>
          <w:p w:rsidR="0067386D" w:rsidRPr="00480B55" w:rsidRDefault="00C56FA8" w:rsidP="0067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beseda, 10 webi</w:t>
            </w:r>
            <w:r w:rsidR="00306230">
              <w:rPr>
                <w:rFonts w:ascii="Times New Roman" w:hAnsi="Times New Roman" w:cs="Times New Roman"/>
                <w:sz w:val="20"/>
                <w:szCs w:val="20"/>
              </w:rPr>
              <w:t>nářů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BD3D1C">
              <w:rPr>
                <w:rFonts w:ascii="Times New Roman" w:hAnsi="Times New Roman" w:cs="Times New Roman"/>
                <w:sz w:val="20"/>
                <w:szCs w:val="20"/>
              </w:rPr>
              <w:t xml:space="preserve"> setkání VP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r w:rsidR="002B0004">
              <w:rPr>
                <w:rFonts w:ascii="Times New Roman" w:hAnsi="Times New Roman" w:cs="Times New Roman"/>
                <w:sz w:val="20"/>
                <w:szCs w:val="20"/>
              </w:rPr>
              <w:t xml:space="preserve">setkání </w:t>
            </w:r>
            <w:r w:rsidR="00306230">
              <w:rPr>
                <w:rFonts w:ascii="Times New Roman" w:hAnsi="Times New Roman" w:cs="Times New Roman"/>
                <w:sz w:val="20"/>
                <w:szCs w:val="20"/>
              </w:rPr>
              <w:t>ŠMP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Eva, Mg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3654" w:type="pct"/>
            <w:vAlign w:val="center"/>
          </w:tcPr>
          <w:p w:rsidR="0067386D" w:rsidRPr="00E051D1" w:rsidRDefault="00A0023B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beseda, </w:t>
            </w:r>
            <w:r w:rsidR="00C300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</w:t>
            </w:r>
            <w:r w:rsidR="000E14C5">
              <w:rPr>
                <w:rFonts w:ascii="Times New Roman" w:eastAsia="Times New Roman" w:hAnsi="Times New Roman" w:cs="Times New Roman"/>
                <w:sz w:val="20"/>
                <w:szCs w:val="20"/>
              </w:rPr>
              <w:t>ináře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Řezníčková Miluše, Mgr. </w:t>
            </w:r>
          </w:p>
        </w:tc>
        <w:tc>
          <w:tcPr>
            <w:tcW w:w="3654" w:type="pct"/>
            <w:vAlign w:val="center"/>
          </w:tcPr>
          <w:p w:rsidR="0067386D" w:rsidRPr="00F1115C" w:rsidRDefault="00A0023B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webinář</w:t>
            </w:r>
          </w:p>
        </w:tc>
      </w:tr>
      <w:tr w:rsidR="00297485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A0023B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Valentová Jana Mgr.</w:t>
            </w:r>
          </w:p>
        </w:tc>
        <w:tc>
          <w:tcPr>
            <w:tcW w:w="3654" w:type="pct"/>
            <w:noWrap/>
            <w:vAlign w:val="center"/>
          </w:tcPr>
          <w:p w:rsidR="00F1115C" w:rsidRPr="00F1115C" w:rsidRDefault="00A0023B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801B9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801B98" w:rsidRPr="00E051D1" w:rsidRDefault="00A0023B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Mertlová Iveta</w:t>
            </w:r>
          </w:p>
        </w:tc>
        <w:tc>
          <w:tcPr>
            <w:tcW w:w="3654" w:type="pct"/>
            <w:noWrap/>
            <w:vAlign w:val="center"/>
          </w:tcPr>
          <w:p w:rsidR="00801B98" w:rsidRPr="00154EA3" w:rsidRDefault="00A0023B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studijní program AP</w:t>
            </w:r>
          </w:p>
        </w:tc>
      </w:tr>
      <w:tr w:rsidR="005735F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422ED" w:rsidRPr="001422ED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Karla, Mgr.</w:t>
            </w:r>
          </w:p>
        </w:tc>
        <w:tc>
          <w:tcPr>
            <w:tcW w:w="3654" w:type="pct"/>
            <w:noWrap/>
            <w:vAlign w:val="center"/>
          </w:tcPr>
          <w:p w:rsidR="005735F8" w:rsidRPr="00154EA3" w:rsidRDefault="00CC09D1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webinářů</w:t>
            </w:r>
          </w:p>
        </w:tc>
      </w:tr>
      <w:tr w:rsidR="00801B9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801B98" w:rsidRDefault="00A0023B" w:rsidP="00573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Weingartová Barbora Bc.</w:t>
            </w:r>
          </w:p>
        </w:tc>
        <w:tc>
          <w:tcPr>
            <w:tcW w:w="3654" w:type="pct"/>
            <w:noWrap/>
            <w:vAlign w:val="center"/>
          </w:tcPr>
          <w:p w:rsidR="00801B98" w:rsidRDefault="00CC09D1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semináře, 3</w:t>
            </w:r>
            <w:r w:rsidR="00A002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webináře</w:t>
            </w:r>
          </w:p>
        </w:tc>
      </w:tr>
      <w:tr w:rsidR="006D20DB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6D20DB" w:rsidRPr="006D20DB" w:rsidRDefault="00A0023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Pudilová Jiřina</w:t>
            </w:r>
          </w:p>
        </w:tc>
        <w:tc>
          <w:tcPr>
            <w:tcW w:w="3654" w:type="pct"/>
            <w:noWrap/>
            <w:vAlign w:val="center"/>
          </w:tcPr>
          <w:p w:rsidR="006D20DB" w:rsidRDefault="00A0023B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6C2724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ek, Mgr.</w:t>
            </w:r>
          </w:p>
        </w:tc>
        <w:tc>
          <w:tcPr>
            <w:tcW w:w="3654" w:type="pct"/>
            <w:noWrap/>
            <w:vAlign w:val="center"/>
          </w:tcPr>
          <w:p w:rsidR="00154EA3" w:rsidRDefault="00A0023B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webinář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A0023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Diana Bc.</w:t>
            </w:r>
          </w:p>
        </w:tc>
        <w:tc>
          <w:tcPr>
            <w:tcW w:w="3654" w:type="pct"/>
            <w:noWrap/>
            <w:vAlign w:val="center"/>
          </w:tcPr>
          <w:p w:rsidR="00154EA3" w:rsidRDefault="00CC09D1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školení, 7 webinářů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0E14C5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Chlebníčková Lenka, Mgr.</w:t>
            </w:r>
          </w:p>
        </w:tc>
        <w:tc>
          <w:tcPr>
            <w:tcW w:w="3654" w:type="pct"/>
            <w:noWrap/>
            <w:vAlign w:val="center"/>
          </w:tcPr>
          <w:p w:rsidR="00154EA3" w:rsidRDefault="00A0023B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webináře</w:t>
            </w:r>
          </w:p>
        </w:tc>
      </w:tr>
      <w:tr w:rsidR="000E14C5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0E14C5" w:rsidRDefault="000E14C5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Roubalíková Hana, Mgr.</w:t>
            </w:r>
          </w:p>
        </w:tc>
        <w:tc>
          <w:tcPr>
            <w:tcW w:w="3654" w:type="pct"/>
            <w:noWrap/>
            <w:vAlign w:val="center"/>
          </w:tcPr>
          <w:p w:rsidR="000E14C5" w:rsidRDefault="00A0023B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webinář, 1 krajská konference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7915CE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Lokajíčková</w:t>
            </w:r>
            <w:r w:rsidR="002F7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Jarmila</w:t>
            </w:r>
          </w:p>
        </w:tc>
        <w:tc>
          <w:tcPr>
            <w:tcW w:w="3654" w:type="pct"/>
            <w:noWrap/>
            <w:vAlign w:val="center"/>
          </w:tcPr>
          <w:p w:rsidR="00154EA3" w:rsidRDefault="00A0023B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webináře</w:t>
            </w:r>
          </w:p>
        </w:tc>
      </w:tr>
    </w:tbl>
    <w:p w:rsidR="00992F32" w:rsidRDefault="00992F32" w:rsidP="00424321">
      <w:pPr>
        <w:pStyle w:val="Mjnadpis1"/>
        <w:numPr>
          <w:ilvl w:val="0"/>
          <w:numId w:val="0"/>
        </w:numPr>
      </w:pPr>
      <w:bookmarkStart w:id="29" w:name="_Toc463971841"/>
    </w:p>
    <w:p w:rsidR="00992F32" w:rsidRDefault="00992F32" w:rsidP="00424321">
      <w:pPr>
        <w:pStyle w:val="Mjnadpis1"/>
        <w:numPr>
          <w:ilvl w:val="0"/>
          <w:numId w:val="0"/>
        </w:numPr>
      </w:pPr>
    </w:p>
    <w:p w:rsidR="00992F32" w:rsidRDefault="00992F32" w:rsidP="00424321">
      <w:pPr>
        <w:pStyle w:val="Mjnadpis1"/>
        <w:numPr>
          <w:ilvl w:val="0"/>
          <w:numId w:val="0"/>
        </w:numPr>
      </w:pPr>
    </w:p>
    <w:p w:rsidR="00992F32" w:rsidRDefault="00992F32" w:rsidP="00424321">
      <w:pPr>
        <w:pStyle w:val="Mjnadpis1"/>
        <w:numPr>
          <w:ilvl w:val="0"/>
          <w:numId w:val="0"/>
        </w:numPr>
      </w:pPr>
    </w:p>
    <w:p w:rsidR="00992F32" w:rsidRDefault="00992F32" w:rsidP="00424321">
      <w:pPr>
        <w:pStyle w:val="Mjnadpis1"/>
        <w:numPr>
          <w:ilvl w:val="0"/>
          <w:numId w:val="0"/>
        </w:numPr>
      </w:pPr>
    </w:p>
    <w:p w:rsidR="00992F32" w:rsidRDefault="00992F32" w:rsidP="00424321">
      <w:pPr>
        <w:pStyle w:val="Mjnadpis1"/>
        <w:numPr>
          <w:ilvl w:val="0"/>
          <w:numId w:val="0"/>
        </w:numPr>
      </w:pPr>
    </w:p>
    <w:p w:rsidR="00992F32" w:rsidRDefault="00992F32" w:rsidP="00424321">
      <w:pPr>
        <w:pStyle w:val="Mjnadpis1"/>
        <w:numPr>
          <w:ilvl w:val="0"/>
          <w:numId w:val="0"/>
        </w:numPr>
      </w:pPr>
    </w:p>
    <w:p w:rsidR="00793FF1" w:rsidRDefault="00564825" w:rsidP="00424321">
      <w:pPr>
        <w:pStyle w:val="Mjnadpis1"/>
        <w:numPr>
          <w:ilvl w:val="0"/>
          <w:numId w:val="0"/>
        </w:numPr>
      </w:pPr>
      <w:r>
        <w:lastRenderedPageBreak/>
        <w:t xml:space="preserve">8. </w:t>
      </w:r>
      <w:r w:rsidR="00793FF1" w:rsidRPr="007B1765">
        <w:t>A</w:t>
      </w:r>
      <w:r w:rsidR="009F7F1D" w:rsidRPr="007B1765">
        <w:t>ktivit</w:t>
      </w:r>
      <w:r w:rsidR="00793FF1" w:rsidRPr="007B1765">
        <w:t>y a prezentace</w:t>
      </w:r>
      <w:r w:rsidR="009F7F1D" w:rsidRPr="007B1765">
        <w:t xml:space="preserve"> školy na veřejnosti</w:t>
      </w:r>
      <w:bookmarkEnd w:id="29"/>
    </w:p>
    <w:p w:rsidR="00101418" w:rsidRDefault="00564825" w:rsidP="00564825">
      <w:pPr>
        <w:pStyle w:val="Mjnadpis2"/>
        <w:numPr>
          <w:ilvl w:val="0"/>
          <w:numId w:val="0"/>
        </w:numPr>
      </w:pPr>
      <w:bookmarkStart w:id="30" w:name="_Toc463971842"/>
      <w:r>
        <w:t xml:space="preserve">8.1. </w:t>
      </w:r>
      <w:r w:rsidR="00101418">
        <w:t>Školní akce</w:t>
      </w:r>
      <w:bookmarkEnd w:id="30"/>
    </w:p>
    <w:tbl>
      <w:tblPr>
        <w:tblW w:w="10365" w:type="dxa"/>
        <w:tblInd w:w="-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0"/>
        <w:gridCol w:w="1418"/>
        <w:gridCol w:w="1647"/>
        <w:gridCol w:w="334"/>
        <w:gridCol w:w="1046"/>
      </w:tblGrid>
      <w:tr w:rsidR="00992F32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F32" w:rsidRDefault="00992F32" w:rsidP="002F648D">
            <w:pPr>
              <w:snapToGrid w:val="0"/>
              <w:jc w:val="center"/>
            </w:pPr>
            <w:r>
              <w:rPr>
                <w:b/>
              </w:rPr>
              <w:t>Akce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F32" w:rsidRDefault="00992F32" w:rsidP="002F648D">
            <w:pPr>
              <w:snapToGrid w:val="0"/>
              <w:jc w:val="center"/>
            </w:pPr>
            <w:r>
              <w:rPr>
                <w:b/>
                <w:bCs/>
                <w:iCs/>
              </w:rPr>
              <w:t>termín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F32" w:rsidRDefault="00992F32" w:rsidP="002F648D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zodpovídá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2F32" w:rsidRDefault="00992F32" w:rsidP="002F648D">
            <w:pPr>
              <w:tabs>
                <w:tab w:val="left" w:pos="27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F32" w:rsidRDefault="00992F32" w:rsidP="002F648D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splněno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zahájení školního roku - rozhlasem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T-Mobile Olympijský běh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Komunitní centrum / školení pro rodiče – škola online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Hof, 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Exkurze Dlouhé stráně, Velké Losiny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Kup, 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Sběr starého papíru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– 24.09.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Ti, Val, Mach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Evropský den jazyků –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 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/ 5. třída - Kouření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Řez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/ 6. třída - Kyberšikana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Dok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/ 7. třída – Poruchy příjmu potravy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 Ode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/ 9. třída – Rizikové sexuální chování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Chle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31C2A" w:rsidRPr="005D71CE" w:rsidTr="00A31C2A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1446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olympiády z českého jazyka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1446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1446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1446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A31C2A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Školní kolo dějepisné olympiády / žáci 8. </w:t>
            </w:r>
            <w:r w:rsidR="002F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 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A31C2A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 knihovně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okresní kolo dějepisné olympiády / postupující žáci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A31C2A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zeměpisné olympiády / vybraní žáci 6. –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31C2A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okresní kolo olympiády z českého jazyka /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C2A" w:rsidRDefault="00A31C2A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okresní kolo zeměpisné olympiády / postupující žáci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Kup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krajské kolo zeměpisné olympiády / postupující žáci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A31C2A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Kup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Matematická olympiáda – okresní kolo  5. třídy / vybraní žáci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Planeta Země 3000 – Dobrodružství se zvířaty, kmeny / celá škola, </w:t>
            </w:r>
          </w:p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třídách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Pevnost poznání Olomouc / 9.</w:t>
            </w:r>
            <w:r w:rsidR="002F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Exku</w:t>
            </w:r>
            <w:r w:rsidR="00A31C2A">
              <w:rPr>
                <w:rFonts w:ascii="Times New Roman" w:hAnsi="Times New Roman"/>
                <w:sz w:val="20"/>
                <w:szCs w:val="20"/>
              </w:rPr>
              <w:t>rze do Litovelského Pomoraví / 7</w:t>
            </w:r>
            <w:r>
              <w:rPr>
                <w:rFonts w:ascii="Times New Roman" w:hAnsi="Times New Roman"/>
                <w:sz w:val="20"/>
                <w:szCs w:val="20"/>
              </w:rPr>
              <w:t>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Ti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1.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– 04. 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Vep, Dav, Val, Řez, Slo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fotografování /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ve školní družině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Slo, Mach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Archiv Olomouc / 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Dok, Mach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Přírodovědná procházka / 1. a 2.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Dav, Vep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4.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Vit, Šim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7.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Nád, Žá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8.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Ku, 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A31C2A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9. třídy / Praha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Chle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A31C2A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Pasování budoucích prvňáčků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992F32" w:rsidRPr="005D71CE" w:rsidTr="00A31C2A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Rozloučení se žáky 9. třídy v Komunitním centru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Pr="005D71CE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992F32" w:rsidRPr="005D71CE" w:rsidTr="002F648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Slavnostní ukončení školního roku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32" w:rsidRDefault="00992F32" w:rsidP="002F64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</w:tbl>
    <w:p w:rsidR="00EF3763" w:rsidRDefault="00EF3763"/>
    <w:p w:rsidR="006F119F" w:rsidRDefault="00564825" w:rsidP="00424321">
      <w:pPr>
        <w:pStyle w:val="Mjnadpis2"/>
        <w:numPr>
          <w:ilvl w:val="0"/>
          <w:numId w:val="0"/>
        </w:numPr>
      </w:pPr>
      <w:bookmarkStart w:id="31" w:name="_Toc463971843"/>
      <w:r>
        <w:lastRenderedPageBreak/>
        <w:t xml:space="preserve">8.2. </w:t>
      </w:r>
      <w:r w:rsidR="00101418" w:rsidRPr="00E051D1">
        <w:t>Soutěže a olympiády</w:t>
      </w:r>
      <w:bookmarkEnd w:id="31"/>
    </w:p>
    <w:p w:rsidR="008A4DE7" w:rsidRDefault="008A4DE7" w:rsidP="007E7233">
      <w:pPr>
        <w:pStyle w:val="Mjnadpis2"/>
        <w:numPr>
          <w:ilvl w:val="0"/>
          <w:numId w:val="0"/>
        </w:numPr>
        <w:spacing w:before="0" w:after="0" w:line="240" w:lineRule="auto"/>
      </w:pPr>
    </w:p>
    <w:tbl>
      <w:tblPr>
        <w:tblpPr w:leftFromText="141" w:rightFromText="141" w:bottomFromText="200" w:vertAnchor="text" w:horzAnchor="margin" w:tblpY="240"/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1099"/>
        <w:gridCol w:w="1276"/>
        <w:gridCol w:w="1347"/>
        <w:gridCol w:w="2905"/>
      </w:tblGrid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Název soutěže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Zodpovídá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Počet žáků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Umístění žáků, postup</w:t>
            </w:r>
          </w:p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2F32" w:rsidTr="002F648D">
        <w:trPr>
          <w:trHeight w:val="77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Dějepisná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2F32" w:rsidRDefault="00992F32" w:rsidP="002F648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992F32">
            <w:pPr>
              <w:pStyle w:val="Odstavecseseznamem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Jakub Laštuvička</w:t>
            </w:r>
          </w:p>
          <w:p w:rsidR="00992F32" w:rsidRPr="00980F7B" w:rsidRDefault="00992F32" w:rsidP="002F648D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    Sára Šotolová</w:t>
            </w:r>
          </w:p>
          <w:p w:rsidR="00992F32" w:rsidRPr="00980F7B" w:rsidRDefault="00992F32" w:rsidP="002F64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980F7B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Lucie Kuběnová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Online                    </w:t>
            </w:r>
          </w:p>
          <w:p w:rsidR="00992F32" w:rsidRDefault="00992F32" w:rsidP="002F648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71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Sára Šotolová  -     23.-24. m. Jakub </w:t>
            </w:r>
            <w:r w:rsidR="00271FC8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aštuvička – 25.-26. m.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ČJ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školní kolo</w:t>
            </w:r>
          </w:p>
          <w:p w:rsidR="00992F32" w:rsidRDefault="00992F32" w:rsidP="002F648D">
            <w:pPr>
              <w:spacing w:after="0" w:line="240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992F32">
            <w:pPr>
              <w:pStyle w:val="Odstavecseseznamem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Kuběnová</w:t>
            </w:r>
          </w:p>
          <w:p w:rsidR="00992F32" w:rsidRDefault="00992F32" w:rsidP="00992F32">
            <w:pPr>
              <w:pStyle w:val="Odstavecseseznamem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Nela Sulasová</w:t>
            </w:r>
          </w:p>
          <w:p w:rsidR="00992F32" w:rsidRDefault="00AC0E57" w:rsidP="002F648D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92F32">
              <w:rPr>
                <w:rFonts w:ascii="Times New Roman" w:hAnsi="Times New Roman"/>
                <w:sz w:val="20"/>
                <w:szCs w:val="20"/>
              </w:rPr>
              <w:t>3.    Jan Langer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Kuběnová – 21.-22. m.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Zeměpisná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2F32" w:rsidRDefault="00992F32" w:rsidP="002F648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školní kolo kat. A, B, C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Kup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A :   1. Emílie Směšná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Tomáš Vašíček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Marek Laštuvička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B :   1. František Haltmar</w:t>
            </w:r>
          </w:p>
          <w:p w:rsidR="00992F32" w:rsidRPr="006B1D75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D7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2. </w:t>
            </w:r>
            <w:r w:rsidRPr="006B1D75">
              <w:rPr>
                <w:rFonts w:ascii="Times New Roman" w:hAnsi="Times New Roman"/>
                <w:sz w:val="20"/>
                <w:szCs w:val="20"/>
              </w:rPr>
              <w:t>Adéla Pospíšilová</w:t>
            </w:r>
          </w:p>
          <w:p w:rsidR="00992F32" w:rsidRPr="00AC0E57" w:rsidRDefault="00992F32" w:rsidP="002F64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   </w:t>
            </w:r>
            <w:r w:rsidRPr="00AC0E57">
              <w:rPr>
                <w:rFonts w:ascii="Times New Roman" w:hAnsi="Times New Roman" w:cs="Times New Roman"/>
                <w:sz w:val="20"/>
                <w:szCs w:val="20"/>
              </w:rPr>
              <w:t>3. Natálie Dařílková</w:t>
            </w:r>
          </w:p>
          <w:p w:rsidR="00992F32" w:rsidRPr="006B1D75" w:rsidRDefault="00992F32" w:rsidP="002F648D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Kat C :   1. Lucie Kuběnová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Eliška Tunysová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Sára Šotolová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3A1FFF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Online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</w:t>
            </w:r>
          </w:p>
          <w:p w:rsidR="00992F32" w:rsidRPr="003A1FFF" w:rsidRDefault="00992F32" w:rsidP="002F648D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</w:t>
            </w:r>
            <w:r w:rsidRPr="003A1FFF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Kup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Emílie Směšná – 17. místo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František Haltmar  –2. místo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Adéla Pospíšilová – 3. místo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Kuběnová – 13. místo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3A1FFF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Online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krajské</w:t>
            </w:r>
            <w:r w:rsidRPr="003A1FFF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kolo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Ode, Kup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František Haltmar – 7. místo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Adéla Pospíšilová – 10. místo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Matematická olympiáda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</w:t>
            </w:r>
            <w:r w:rsidRPr="003A1FFF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Online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</w:t>
            </w:r>
            <w:r w:rsidRPr="003A1FFF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992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Bílková   – 1. místo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Ondřej Bezděk – 2. místo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Fotosoutěž NA DOTEK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992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celoroční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– 7</w:t>
            </w:r>
          </w:p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stupeň - 21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1. Štěpán Dařílek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2. Adéla Kováčiková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3. Lucie Bílková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1. Antonín Stehlík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2. Petra Šafářová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3. Emilie Směšná</w:t>
            </w:r>
          </w:p>
        </w:tc>
      </w:tr>
      <w:tr w:rsidR="00992F32" w:rsidTr="002F648D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Sběr papíru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992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23.-24.10.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  <w:r w:rsidR="00F3740F">
              <w:rPr>
                <w:rFonts w:ascii="Times New Roman" w:hAnsi="Times New Roman"/>
                <w:sz w:val="20"/>
                <w:szCs w:val="20"/>
              </w:rPr>
              <w:t>, Val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1. Matěj Bubeníček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2.-3. Natálie Dařílková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Štěpán Dařílek</w:t>
            </w:r>
          </w:p>
        </w:tc>
      </w:tr>
    </w:tbl>
    <w:p w:rsidR="00992F32" w:rsidRPr="00322762" w:rsidRDefault="00322762" w:rsidP="007E7233">
      <w:pPr>
        <w:pStyle w:val="Mjnadpis2"/>
        <w:numPr>
          <w:ilvl w:val="0"/>
          <w:numId w:val="0"/>
        </w:numPr>
        <w:spacing w:before="0" w:after="0" w:line="240" w:lineRule="auto"/>
        <w:rPr>
          <w:color w:val="auto"/>
          <w:sz w:val="24"/>
          <w:szCs w:val="24"/>
        </w:rPr>
      </w:pPr>
      <w:r w:rsidRPr="00322762">
        <w:rPr>
          <w:color w:val="auto"/>
          <w:sz w:val="24"/>
          <w:szCs w:val="24"/>
        </w:rPr>
        <w:t>Na aktivu ředitelů byla naše škola vyzdvižena jako nejúspěšnější škola v okresních kolech olympiád.</w:t>
      </w: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p w:rsidR="00E2776A" w:rsidRDefault="00E2776A" w:rsidP="00E2776A">
      <w:pPr>
        <w:pStyle w:val="Mjnadpis2"/>
        <w:numPr>
          <w:ilvl w:val="0"/>
          <w:numId w:val="0"/>
        </w:numPr>
        <w:spacing w:before="0" w:after="0" w:line="240" w:lineRule="auto"/>
      </w:pPr>
      <w:r>
        <w:lastRenderedPageBreak/>
        <w:t>8.3. Sportovní soutěže</w:t>
      </w:r>
    </w:p>
    <w:p w:rsidR="00992F32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1133"/>
        <w:gridCol w:w="1558"/>
        <w:gridCol w:w="992"/>
        <w:gridCol w:w="3116"/>
      </w:tblGrid>
      <w:tr w:rsidR="00992F32" w:rsidTr="002F648D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soutěže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zodpovídá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žáků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Umístění, postup</w:t>
            </w:r>
          </w:p>
        </w:tc>
      </w:tr>
      <w:tr w:rsidR="00992F32" w:rsidTr="002F648D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Pr="00BE7ED3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7ED3">
              <w:rPr>
                <w:rFonts w:ascii="Times New Roman" w:hAnsi="Times New Roman"/>
                <w:b/>
                <w:sz w:val="20"/>
                <w:szCs w:val="20"/>
              </w:rPr>
              <w:t>T –Mobile olympijský běh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1.-2. tř.</w:t>
            </w:r>
          </w:p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dívky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Vanesa Zatloukalová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Anežka Janků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Eliška Heděncová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chlapci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Filip Sekanina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Kryštof Němec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Miroslav Jílek</w:t>
            </w:r>
          </w:p>
        </w:tc>
      </w:tr>
      <w:tr w:rsidR="00992F32" w:rsidTr="002F648D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Pr="00BE7ED3" w:rsidRDefault="00992F32" w:rsidP="002F64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7ED3">
              <w:rPr>
                <w:rFonts w:ascii="Times New Roman" w:hAnsi="Times New Roman"/>
                <w:b/>
                <w:sz w:val="20"/>
                <w:szCs w:val="20"/>
              </w:rPr>
              <w:t>T –Mobile olympijský běh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3.-5. tř.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dívky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Lucie Bílková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Pavlína Janíčková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Nikol Sonntágová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chlapci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Jiří Brázda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Štěpán Dařílek</w:t>
            </w:r>
          </w:p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Ondřej Bezděk</w:t>
            </w:r>
          </w:p>
        </w:tc>
      </w:tr>
      <w:tr w:rsidR="00992F32" w:rsidTr="002F648D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ED3">
              <w:rPr>
                <w:rFonts w:ascii="Times New Roman" w:hAnsi="Times New Roman"/>
                <w:b/>
                <w:sz w:val="20"/>
                <w:szCs w:val="20"/>
              </w:rPr>
              <w:t>T –Mobile olympijský běh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st.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32" w:rsidRDefault="00992F32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dívky</w:t>
            </w:r>
          </w:p>
          <w:p w:rsidR="00992F32" w:rsidRPr="00346D0B" w:rsidRDefault="00346D0B" w:rsidP="00346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6D0B">
              <w:rPr>
                <w:rFonts w:ascii="Times New Roman" w:hAnsi="Times New Roman"/>
                <w:sz w:val="20"/>
                <w:szCs w:val="20"/>
              </w:rPr>
              <w:t>Adéla Kristenová</w:t>
            </w:r>
          </w:p>
          <w:p w:rsidR="00346D0B" w:rsidRPr="00346D0B" w:rsidRDefault="00346D0B" w:rsidP="00346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346D0B">
              <w:rPr>
                <w:rFonts w:ascii="Times New Roman" w:hAnsi="Times New Roman"/>
                <w:sz w:val="20"/>
                <w:szCs w:val="20"/>
              </w:rPr>
              <w:t>Natálie Dařílková</w:t>
            </w:r>
          </w:p>
          <w:p w:rsidR="00346D0B" w:rsidRPr="00346D0B" w:rsidRDefault="00346D0B" w:rsidP="00346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346D0B">
              <w:rPr>
                <w:rFonts w:ascii="Times New Roman" w:hAnsi="Times New Roman"/>
                <w:sz w:val="20"/>
                <w:szCs w:val="20"/>
              </w:rPr>
              <w:t>Emílie Směšná</w:t>
            </w:r>
          </w:p>
          <w:p w:rsidR="00992F32" w:rsidRDefault="00346D0B" w:rsidP="002F6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992F32">
              <w:rPr>
                <w:rFonts w:ascii="Times New Roman" w:hAnsi="Times New Roman"/>
                <w:sz w:val="20"/>
                <w:szCs w:val="20"/>
              </w:rPr>
              <w:t>hlapci</w:t>
            </w:r>
          </w:p>
          <w:p w:rsidR="00346D0B" w:rsidRPr="00346D0B" w:rsidRDefault="00346D0B" w:rsidP="00346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6D0B">
              <w:rPr>
                <w:rFonts w:ascii="Times New Roman" w:hAnsi="Times New Roman"/>
                <w:sz w:val="20"/>
                <w:szCs w:val="20"/>
              </w:rPr>
              <w:t>Oliver Kulich</w:t>
            </w:r>
          </w:p>
          <w:p w:rsidR="00346D0B" w:rsidRPr="00346D0B" w:rsidRDefault="00346D0B" w:rsidP="00346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346D0B">
              <w:rPr>
                <w:rFonts w:ascii="Times New Roman" w:hAnsi="Times New Roman"/>
                <w:sz w:val="20"/>
                <w:szCs w:val="20"/>
              </w:rPr>
              <w:t>Antonín Stehlík</w:t>
            </w:r>
          </w:p>
          <w:p w:rsidR="00346D0B" w:rsidRPr="00346D0B" w:rsidRDefault="00346D0B" w:rsidP="00346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346D0B">
              <w:rPr>
                <w:rFonts w:ascii="Times New Roman" w:hAnsi="Times New Roman"/>
                <w:sz w:val="20"/>
                <w:szCs w:val="20"/>
              </w:rPr>
              <w:t>Matěj Sekanina</w:t>
            </w:r>
          </w:p>
          <w:p w:rsidR="00992F32" w:rsidRPr="00346D0B" w:rsidRDefault="00992F32" w:rsidP="00346D0B">
            <w:pPr>
              <w:pStyle w:val="Odstavecseseznamem"/>
              <w:spacing w:after="0" w:line="240" w:lineRule="auto"/>
              <w:ind w:left="504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2A0F" w:rsidRDefault="00AB2A0F" w:rsidP="00AB2A0F">
      <w:pPr>
        <w:pStyle w:val="Mjnadpis1"/>
        <w:numPr>
          <w:ilvl w:val="0"/>
          <w:numId w:val="0"/>
        </w:numPr>
        <w:jc w:val="left"/>
      </w:pPr>
      <w:bookmarkStart w:id="32" w:name="_Toc463971844"/>
    </w:p>
    <w:p w:rsidR="00DF5B5E" w:rsidRDefault="00424F73" w:rsidP="00424F73">
      <w:pPr>
        <w:pStyle w:val="Mjnadpis1"/>
        <w:numPr>
          <w:ilvl w:val="0"/>
          <w:numId w:val="0"/>
        </w:numPr>
      </w:pPr>
      <w:r>
        <w:t xml:space="preserve">9. </w:t>
      </w:r>
      <w:r w:rsidR="00793FF1" w:rsidRPr="007B1765">
        <w:t>V</w:t>
      </w:r>
      <w:r w:rsidR="009F7F1D" w:rsidRPr="007B1765">
        <w:t>ýsled</w:t>
      </w:r>
      <w:r w:rsidR="00793FF1" w:rsidRPr="007B1765">
        <w:t>ky</w:t>
      </w:r>
      <w:r w:rsidR="009F7F1D" w:rsidRPr="007B1765">
        <w:t xml:space="preserve"> inspekční činnosti provedené Č</w:t>
      </w:r>
      <w:r w:rsidR="00700CF1" w:rsidRPr="007B1765">
        <w:t>ŠI</w:t>
      </w:r>
      <w:bookmarkEnd w:id="32"/>
    </w:p>
    <w:p w:rsidR="00982A36" w:rsidRPr="00C90C5A" w:rsidRDefault="00212DA1" w:rsidP="00C90C5A">
      <w:pPr>
        <w:pStyle w:val="MojenormalTNR12"/>
      </w:pPr>
      <w:r>
        <w:t xml:space="preserve">V průběhu roku 2020/21 </w:t>
      </w:r>
      <w:r w:rsidR="00555482">
        <w:t xml:space="preserve">neproběhlo žádné </w:t>
      </w:r>
      <w:r w:rsidR="00B50E8B" w:rsidRPr="00E5168E">
        <w:t>elektronic</w:t>
      </w:r>
      <w:r w:rsidR="00555482">
        <w:t>ké</w:t>
      </w:r>
      <w:r w:rsidR="00B63924">
        <w:t xml:space="preserve"> zjišťování prostřednictvím </w:t>
      </w:r>
      <w:r w:rsidR="00B50E8B" w:rsidRPr="00E5168E">
        <w:t>elektronického systému INEZ</w:t>
      </w:r>
      <w:r w:rsidR="00F97299">
        <w:t>.</w:t>
      </w:r>
      <w:r w:rsidR="00E3288F">
        <w:t xml:space="preserve"> V dob</w:t>
      </w:r>
      <w:r w:rsidR="008E1F3A">
        <w:t>ě mimořádných opatření proběhla inspekce distanční formou</w:t>
      </w:r>
      <w:r w:rsidR="00014DC4">
        <w:t xml:space="preserve">. V termínu 13. 4. – 15. 4. 2021 </w:t>
      </w:r>
      <w:r w:rsidR="00F97299">
        <w:t xml:space="preserve">probíhala </w:t>
      </w:r>
      <w:r w:rsidR="00014DC4">
        <w:t xml:space="preserve">online </w:t>
      </w:r>
      <w:r w:rsidR="00F97299">
        <w:t>inspekce dvěma inspektory z Olomouckého</w:t>
      </w:r>
      <w:r w:rsidR="00014DC4">
        <w:t xml:space="preserve"> inspektorátu. Inspektoři Mgr. Markéta Kadaňková a Ing. Bc. Milan Vlach </w:t>
      </w:r>
      <w:r w:rsidR="00F97299">
        <w:t xml:space="preserve"> si vyžádali rozvrhy tří</w:t>
      </w:r>
      <w:r w:rsidR="00014DC4">
        <w:t xml:space="preserve">d a učitelů, vybrali si 11 </w:t>
      </w:r>
      <w:r w:rsidR="00F97299">
        <w:t xml:space="preserve">vyučovacích hodin a </w:t>
      </w:r>
      <w:r w:rsidR="00FE5428">
        <w:t xml:space="preserve">požádali o vstup do online hodin jednotlivých </w:t>
      </w:r>
      <w:r w:rsidR="00F97299">
        <w:t>tříd.</w:t>
      </w:r>
      <w:r w:rsidR="00014DC4">
        <w:t xml:space="preserve"> Na závěr proběhl rozhovor s vedením školy. Tématem pozorování bylo celkové nastavení distanční výuky, obsah vzdělávání, zapojení žáků a zákonných zástupců, práce a působení třídních učitelů. Závěry z této inspekce byly velmi pozitivní. </w:t>
      </w:r>
      <w:r w:rsidR="00F97299">
        <w:t>Všichni pedagogové byli</w:t>
      </w:r>
      <w:r w:rsidR="00014DC4">
        <w:t xml:space="preserve"> pochváleni. Vedení školy nastavilo rozumnou formu distanční výuky, která nepřetěžovala žáky ani rodiče. </w:t>
      </w:r>
      <w:r w:rsidR="00F97299">
        <w:t xml:space="preserve">Bylo ceněno, že všichni učitelé používali </w:t>
      </w:r>
      <w:r w:rsidR="00CD55E4">
        <w:t xml:space="preserve">při výuce </w:t>
      </w:r>
      <w:r w:rsidR="00F97299">
        <w:t xml:space="preserve">kameru. Kladně hodnocena byla práce se žáky a rodinami ze sociálně znevýhodněného </w:t>
      </w:r>
      <w:r w:rsidR="00F97299">
        <w:lastRenderedPageBreak/>
        <w:t>prostředí. Jejich možnost připojit se na výuku ve škole pod dohledem asistentů pedagoga, popř. distribuce materiálů a pracovních listů těmto žákům.</w:t>
      </w:r>
    </w:p>
    <w:p w:rsidR="00982A36" w:rsidRDefault="00982A36" w:rsidP="00A22013">
      <w:pPr>
        <w:pStyle w:val="Mjnadpis1"/>
        <w:numPr>
          <w:ilvl w:val="0"/>
          <w:numId w:val="0"/>
        </w:numPr>
        <w:jc w:val="left"/>
        <w:rPr>
          <w:b w:val="0"/>
          <w:color w:val="auto"/>
          <w:sz w:val="16"/>
          <w:szCs w:val="16"/>
        </w:rPr>
      </w:pPr>
    </w:p>
    <w:p w:rsidR="00424F73" w:rsidRDefault="00424F73" w:rsidP="00313A24">
      <w:pPr>
        <w:pStyle w:val="Mjnadpis1"/>
        <w:numPr>
          <w:ilvl w:val="0"/>
          <w:numId w:val="0"/>
        </w:numPr>
      </w:pPr>
      <w:r>
        <w:t>1</w:t>
      </w:r>
      <w:r w:rsidR="00E3288F">
        <w:t xml:space="preserve">0. </w:t>
      </w:r>
      <w:r w:rsidR="005A75F2">
        <w:t>Hospodaření školy za rok 2020</w:t>
      </w:r>
    </w:p>
    <w:p w:rsidR="00C12369" w:rsidRPr="00013197" w:rsidRDefault="00C12369" w:rsidP="00BE25E3">
      <w:pPr>
        <w:pStyle w:val="Mjnadpis1"/>
        <w:numPr>
          <w:ilvl w:val="0"/>
          <w:numId w:val="0"/>
        </w:numPr>
        <w:tabs>
          <w:tab w:val="left" w:pos="2241"/>
        </w:tabs>
        <w:spacing w:before="0" w:after="0" w:line="240" w:lineRule="auto"/>
        <w:jc w:val="left"/>
        <w:rPr>
          <w:sz w:val="16"/>
          <w:szCs w:val="16"/>
        </w:rPr>
      </w:pPr>
    </w:p>
    <w:p w:rsid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 w:rsidRPr="00597D89">
        <w:rPr>
          <w:b w:val="0"/>
          <w:color w:val="auto"/>
          <w:sz w:val="24"/>
          <w:szCs w:val="24"/>
        </w:rPr>
        <w:t>Podklady k výroční zprávě</w:t>
      </w:r>
      <w:r w:rsidR="00ED169E">
        <w:rPr>
          <w:b w:val="0"/>
          <w:color w:val="auto"/>
          <w:sz w:val="24"/>
          <w:szCs w:val="24"/>
        </w:rPr>
        <w:t xml:space="preserve"> za rok 2020</w:t>
      </w:r>
    </w:p>
    <w:p w:rsid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Základní škola a Mateřská škola Sudkov, příspěvková organizace</w:t>
      </w:r>
    </w:p>
    <w:p w:rsidR="007C3FAC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 : 70990930</w:t>
      </w: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C90C5A" w:rsidRPr="00C90C5A" w:rsidTr="00C90C5A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HČ  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DČ</w:t>
            </w:r>
          </w:p>
        </w:tc>
      </w:tr>
      <w:tr w:rsidR="00C90C5A" w:rsidRPr="00C90C5A" w:rsidTr="00C90C5A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1. VÝNOSY celkem: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21 417 185,39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398 604,00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dotace Obědy do škol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25082,15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dotace od OÚ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1 300 000,00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dotace KÚ ÚZ 33353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18 778 067,00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dotace KÚ ÚZ 33079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17 948,00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dotace KÚ ÚZ 13013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139 603,63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 šablony 33063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480 257,00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příspěvek ÚP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14063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potraviny HČ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555 261,00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potraviny DČ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349 969,00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výnosy z pronájmů DČ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47 015,00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školné MŠ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48 500,00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příspěvky ŠD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23 880,00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jiné ostatní výnosy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29 027,40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1620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úroky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808,21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zúčtování fondů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4 688,00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2. NÁKLADY celkem: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21 137 071,42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324 139,53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náklady zřizovatel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1 132 484,57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potraviny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556 298,42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potraviny DČ + bufet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192 421,02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ostatní výdaje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18349,8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31 556,55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náklady KÚ ÚZ 33353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18 778 067,00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náklady KÚ ÚZ 33079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17 948,00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náklady KÚ ÚZ 13013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139 603,63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náklady projekt šablony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480 257,00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náklady ÚP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14063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0C5A" w:rsidRPr="00C90C5A" w:rsidTr="00C90C5A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platy + odvody DČ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100 161,96</w:t>
            </w:r>
          </w:p>
        </w:tc>
      </w:tr>
      <w:tr w:rsidR="00C90C5A" w:rsidRPr="00C90C5A" w:rsidTr="00C90C5A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Hospodářský výsledek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280 113,97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74 464,47</w:t>
            </w:r>
          </w:p>
        </w:tc>
      </w:tr>
    </w:tbl>
    <w:p w:rsidR="00984861" w:rsidRDefault="00984861" w:rsidP="00163BDB">
      <w:pPr>
        <w:pStyle w:val="MojenormalTNR12"/>
      </w:pPr>
    </w:p>
    <w:p w:rsidR="00846825" w:rsidRDefault="00846825" w:rsidP="00163BDB">
      <w:pPr>
        <w:pStyle w:val="MojenormalTNR12"/>
      </w:pP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</w:tblGrid>
      <w:tr w:rsidR="00C90C5A" w:rsidRPr="00C90C5A" w:rsidTr="00C90C5A">
        <w:trPr>
          <w:trHeight w:val="28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Fondy: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C5A">
              <w:rPr>
                <w:rFonts w:ascii="Calibri" w:eastAsia="Times New Roman" w:hAnsi="Calibri" w:cs="Calibri"/>
                <w:color w:val="000000"/>
              </w:rPr>
              <w:t>stav k 31.12.2020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Fond odměn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23 287,15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FKSP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103 833,20</w:t>
            </w:r>
          </w:p>
        </w:tc>
      </w:tr>
      <w:tr w:rsidR="00C90C5A" w:rsidRPr="00C90C5A" w:rsidTr="00C90C5A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Rezervní fond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425 109,33</w:t>
            </w:r>
          </w:p>
        </w:tc>
      </w:tr>
      <w:tr w:rsidR="00C90C5A" w:rsidRPr="00C90C5A" w:rsidTr="00C90C5A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Fond reprodukce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C5A" w:rsidRPr="00C90C5A" w:rsidRDefault="00C90C5A" w:rsidP="00C90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0C5A">
              <w:rPr>
                <w:rFonts w:ascii="Calibri" w:eastAsia="Times New Roman" w:hAnsi="Calibri" w:cs="Calibri"/>
                <w:b/>
                <w:bCs/>
                <w:color w:val="000000"/>
              </w:rPr>
              <w:t>22 356,87</w:t>
            </w:r>
          </w:p>
        </w:tc>
      </w:tr>
    </w:tbl>
    <w:p w:rsidR="00C90C5A" w:rsidRDefault="00C90C5A" w:rsidP="00163BDB">
      <w:pPr>
        <w:pStyle w:val="MojenormalTNR12"/>
      </w:pPr>
    </w:p>
    <w:p w:rsidR="00984861" w:rsidRDefault="00E3288F" w:rsidP="00163BDB">
      <w:pPr>
        <w:pStyle w:val="MojenormalTNR12"/>
      </w:pPr>
      <w:r>
        <w:t>Zpracovala: Ing. Markéta Vintrová</w:t>
      </w:r>
    </w:p>
    <w:p w:rsidR="006B07F0" w:rsidRDefault="006B07F0" w:rsidP="00163BDB">
      <w:pPr>
        <w:pStyle w:val="MojenormalTNR12"/>
      </w:pPr>
    </w:p>
    <w:p w:rsidR="00984861" w:rsidRDefault="006B07F0" w:rsidP="006B07F0">
      <w:pPr>
        <w:pStyle w:val="MojenormalTNR12"/>
        <w:jc w:val="center"/>
        <w:rPr>
          <w:b/>
          <w:color w:val="365F91" w:themeColor="accent1" w:themeShade="BF"/>
          <w:sz w:val="32"/>
          <w:szCs w:val="32"/>
        </w:rPr>
      </w:pPr>
      <w:r w:rsidRPr="007D3451">
        <w:rPr>
          <w:b/>
          <w:color w:val="365F91" w:themeColor="accent1" w:themeShade="BF"/>
          <w:sz w:val="32"/>
          <w:szCs w:val="32"/>
        </w:rPr>
        <w:t>11. Rozvojové a mezinárodní programy</w:t>
      </w:r>
    </w:p>
    <w:p w:rsidR="00197215" w:rsidRPr="007D3451" w:rsidRDefault="00197215" w:rsidP="006B07F0">
      <w:pPr>
        <w:pStyle w:val="MojenormalTNR12"/>
        <w:jc w:val="center"/>
        <w:rPr>
          <w:b/>
          <w:color w:val="365F91" w:themeColor="accent1" w:themeShade="BF"/>
          <w:sz w:val="32"/>
          <w:szCs w:val="32"/>
        </w:rPr>
      </w:pPr>
    </w:p>
    <w:p w:rsidR="00163BDB" w:rsidRDefault="00163BDB" w:rsidP="00163BDB">
      <w:pPr>
        <w:pStyle w:val="MojenormalTNR12"/>
      </w:pPr>
      <w:r>
        <w:t>Škola byla v tomto školním roce zapojena do následujících projektů:</w:t>
      </w:r>
    </w:p>
    <w:p w:rsidR="00163BDB" w:rsidRPr="00163BDB" w:rsidRDefault="00163BD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Evropský p</w:t>
      </w:r>
      <w:r w:rsidRPr="00163BDB">
        <w:rPr>
          <w:b/>
        </w:rPr>
        <w:t>rojekt Ovoce a zelenina do škol</w:t>
      </w:r>
    </w:p>
    <w:p w:rsidR="00163BDB" w:rsidRDefault="00163BDB" w:rsidP="003E3C86">
      <w:pPr>
        <w:pStyle w:val="MojenormalTNR12"/>
      </w:pPr>
      <w:r>
        <w:t xml:space="preserve">Tento projekt </w:t>
      </w:r>
      <w:r w:rsidRPr="00163BDB">
        <w:t>byl spuštěn ve školním roce 2009/2010 s cílem podpořit zdravé stravovací návyk</w:t>
      </w:r>
      <w:r w:rsidR="00B32BDE">
        <w:t>y žáků</w:t>
      </w:r>
      <w:r w:rsidRPr="00163BDB">
        <w:t xml:space="preserve"> a zvýšit spotřebu ovoce a zeleniny.</w:t>
      </w:r>
      <w:r>
        <w:t xml:space="preserve"> Je spolu</w:t>
      </w:r>
      <w:r w:rsidR="00F31E38">
        <w:t>financován z </w:t>
      </w:r>
      <w:r>
        <w:t>prostředků</w:t>
      </w:r>
      <w:r w:rsidR="00F31E38">
        <w:t xml:space="preserve"> Evropské unie.</w:t>
      </w:r>
      <w:r w:rsidR="00B32BDE">
        <w:t xml:space="preserve"> Škola spolupracuje </w:t>
      </w:r>
      <w:r w:rsidR="00FB3E50">
        <w:t>s místní firmou MK Fruit</w:t>
      </w:r>
      <w:r w:rsidR="0034743E">
        <w:t>. V projektu jsou zařazeni všichni žáci základní školy.</w:t>
      </w:r>
    </w:p>
    <w:p w:rsidR="00850304" w:rsidRPr="00850304" w:rsidRDefault="00F07E2B" w:rsidP="00163BDB">
      <w:pPr>
        <w:pStyle w:val="MojenormalTNR12"/>
      </w:pPr>
      <w:hyperlink r:id="rId14" w:history="1">
        <w:r w:rsidR="00850304" w:rsidRPr="00850304">
          <w:rPr>
            <w:rStyle w:val="Hypertextovodkaz"/>
          </w:rPr>
          <w:t>http://www.ovocedoskol.szif.cz/</w:t>
        </w:r>
      </w:hyperlink>
    </w:p>
    <w:p w:rsidR="00F31E38" w:rsidRDefault="00F31E38" w:rsidP="00AE2B53">
      <w:pPr>
        <w:pStyle w:val="MojenormalTNR12"/>
        <w:numPr>
          <w:ilvl w:val="0"/>
          <w:numId w:val="4"/>
        </w:numPr>
        <w:rPr>
          <w:b/>
        </w:rPr>
      </w:pPr>
      <w:r w:rsidRPr="00F31E38">
        <w:rPr>
          <w:b/>
        </w:rPr>
        <w:t>Evropský projekt Mléko do škol</w:t>
      </w:r>
    </w:p>
    <w:p w:rsidR="00850304" w:rsidRDefault="00F31E38" w:rsidP="003E3C86">
      <w:pPr>
        <w:pStyle w:val="MojenormalTNR12"/>
      </w:pPr>
      <w:r w:rsidRPr="00F31E38">
        <w:t>Prog</w:t>
      </w:r>
      <w:r w:rsidR="00B32BDE">
        <w:t>ram Mléko do škol podporuje žáky</w:t>
      </w:r>
      <w:r w:rsidRPr="00F31E38">
        <w:t xml:space="preserve"> v konzumaci mléčných výrobků a </w:t>
      </w:r>
      <w:r w:rsidR="0057319D">
        <w:t xml:space="preserve">ve </w:t>
      </w:r>
      <w:r w:rsidRPr="00F31E38">
        <w:t xml:space="preserve">zdravém stravování. Působí také osvětově. Podporuje rozvoj správných stravovacích návyků, které vydrží po celý život. Prostřednictvím tohoto programu Evropská unie poskytuje dotace školám a dalším vzdělávacím institucím, aby mohly svým </w:t>
      </w:r>
      <w:r w:rsidR="00B32BDE">
        <w:t xml:space="preserve">žákům a </w:t>
      </w:r>
      <w:r w:rsidRPr="00F31E38">
        <w:t>studentům nabídnout mléko a vybrané mléčné výrobky. </w:t>
      </w:r>
      <w:r>
        <w:t>Je spolufinancován z prostředků Evropské unie</w:t>
      </w:r>
      <w:r w:rsidR="00850304">
        <w:t>.</w:t>
      </w:r>
    </w:p>
    <w:p w:rsidR="00850304" w:rsidRDefault="00F07E2B" w:rsidP="00850304">
      <w:pPr>
        <w:pStyle w:val="MojenormalTNR12"/>
      </w:pPr>
      <w:hyperlink r:id="rId15" w:history="1">
        <w:r w:rsidR="00850304" w:rsidRPr="00850304">
          <w:rPr>
            <w:rStyle w:val="Hypertextovodkaz"/>
          </w:rPr>
          <w:t>http://ec.europa.eu/agriculture/drinkitup/index_cs.htm</w:t>
        </w:r>
      </w:hyperlink>
    </w:p>
    <w:p w:rsidR="00850304" w:rsidRDefault="00F07E2B" w:rsidP="00850304">
      <w:pPr>
        <w:pStyle w:val="MojenormalTNR12"/>
      </w:pPr>
      <w:hyperlink r:id="rId16" w:history="1">
        <w:r w:rsidR="00850304" w:rsidRPr="00850304">
          <w:rPr>
            <w:rStyle w:val="Hypertextovodkaz"/>
          </w:rPr>
          <w:t>http://www.szif.cz/irj/portal/szif/podpora-spotreby-skolniho-mleka</w:t>
        </w:r>
      </w:hyperlink>
    </w:p>
    <w:p w:rsidR="00E356BE" w:rsidRPr="00850304" w:rsidRDefault="006D77F1" w:rsidP="00AE2B53">
      <w:pPr>
        <w:pStyle w:val="MojenormalTNR12"/>
        <w:numPr>
          <w:ilvl w:val="0"/>
          <w:numId w:val="4"/>
        </w:numPr>
      </w:pPr>
      <w:r>
        <w:rPr>
          <w:b/>
        </w:rPr>
        <w:t>Sazka O</w:t>
      </w:r>
      <w:r w:rsidR="00E051D1" w:rsidRPr="00850304">
        <w:rPr>
          <w:b/>
        </w:rPr>
        <w:t>lympijský víceboj</w:t>
      </w:r>
    </w:p>
    <w:p w:rsidR="00850304" w:rsidRPr="00E03848" w:rsidRDefault="006D77F1" w:rsidP="007578CA">
      <w:pPr>
        <w:pStyle w:val="MojenormalTNR12"/>
        <w:rPr>
          <w:shd w:val="clear" w:color="auto" w:fill="FFFFFF"/>
        </w:rPr>
      </w:pPr>
      <w:r>
        <w:t>Sazka O</w:t>
      </w:r>
      <w:r w:rsidR="00E051D1">
        <w:t xml:space="preserve">lympijský víceboj je součástí „Česko sportuje“, projektu Českého olympijského výboru na podporu zdravého životního stylu. </w:t>
      </w:r>
      <w:r w:rsidR="00850304">
        <w:t xml:space="preserve">Sazka Olympijský víceboj se soustřeďuje </w:t>
      </w:r>
      <w:r w:rsidR="00620B93">
        <w:br/>
      </w:r>
      <w:r w:rsidR="00850304">
        <w:t xml:space="preserve">na rozvoj pohybu všech dětí. Jeho hlavním cílem není soutěžit o nejlepší výkony, </w:t>
      </w:r>
      <w:r w:rsidR="00620B93">
        <w:br/>
      </w:r>
      <w:r w:rsidR="00850304">
        <w:t xml:space="preserve">ale v průběhu běžných hodin tělesné výchovy zapojit co nejvíce žáků na základních školách </w:t>
      </w:r>
      <w:r w:rsidR="00620B93">
        <w:br/>
      </w:r>
      <w:r w:rsidR="00850304">
        <w:t xml:space="preserve">a nižších stupních šestiletých nebo osmiletých gymnázií do osmi měřitelných disciplín </w:t>
      </w:r>
      <w:r w:rsidR="00620B93">
        <w:br/>
      </w:r>
      <w:r w:rsidR="00850304">
        <w:t xml:space="preserve">a zároveň je motivovat k tomu, aby sportovali i ve svém volném čase. Každé dítě si může </w:t>
      </w:r>
      <w:r w:rsidR="00850304">
        <w:lastRenderedPageBreak/>
        <w:t xml:space="preserve">najít sporty, které mu nejvíc půjdou. Po splnění všech osmi disciplín totiž žáci </w:t>
      </w:r>
      <w:r w:rsidR="0057319D">
        <w:t xml:space="preserve">dostanou </w:t>
      </w:r>
      <w:r w:rsidR="00850304">
        <w:t>sportovní vysvědčení – unikátní analýzu pohyb</w:t>
      </w:r>
      <w:r w:rsidR="00620B93">
        <w:t>ov</w:t>
      </w:r>
      <w:r w:rsidR="00ED169E">
        <w:t xml:space="preserve">ých schopností. Vzhledem k tomu, že se tělesná výchova po většinu roku nesměla na školách provozovat, nebyly všechny disciplíny žáky splněny. </w:t>
      </w:r>
      <w:r w:rsidR="00ED169E">
        <w:rPr>
          <w:color w:val="01040A"/>
          <w:shd w:val="clear" w:color="auto" w:fill="FFFFFF"/>
        </w:rPr>
        <w:t>V novém školním roce</w:t>
      </w:r>
      <w:r w:rsidR="00FB3E50">
        <w:rPr>
          <w:color w:val="01040A"/>
          <w:shd w:val="clear" w:color="auto" w:fill="FFFFFF"/>
        </w:rPr>
        <w:t xml:space="preserve"> do tohoto p</w:t>
      </w:r>
      <w:r w:rsidR="00ED169E">
        <w:rPr>
          <w:color w:val="01040A"/>
          <w:shd w:val="clear" w:color="auto" w:fill="FFFFFF"/>
        </w:rPr>
        <w:t>rojektu chceme plně zapojit všechny žáky naší školy.</w:t>
      </w:r>
    </w:p>
    <w:p w:rsidR="00850304" w:rsidRDefault="00F07E2B" w:rsidP="004E323C">
      <w:pPr>
        <w:pStyle w:val="MojenormalTNR12"/>
        <w:jc w:val="left"/>
        <w:rPr>
          <w:color w:val="01040A"/>
          <w:shd w:val="clear" w:color="auto" w:fill="FFFFFF"/>
        </w:rPr>
      </w:pPr>
      <w:hyperlink r:id="rId17" w:history="1">
        <w:r w:rsidR="00850304" w:rsidRPr="00850304">
          <w:rPr>
            <w:rStyle w:val="Hypertextovodkaz"/>
            <w:shd w:val="clear" w:color="auto" w:fill="FFFFFF"/>
          </w:rPr>
          <w:t>http://www.ceskosportuje.cz/sazkaolympijskyviceboj/</w:t>
        </w:r>
      </w:hyperlink>
    </w:p>
    <w:p w:rsidR="00FE5EC4" w:rsidRPr="00620B93" w:rsidRDefault="00DF719F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 T-Mobile O</w:t>
      </w:r>
      <w:r w:rsidR="00850304" w:rsidRPr="00620B93">
        <w:rPr>
          <w:b/>
        </w:rPr>
        <w:t>lympijský běh – Různí běžci, různá místa, jedna myšlenka</w:t>
      </w:r>
    </w:p>
    <w:p w:rsidR="00850304" w:rsidRPr="000538F2" w:rsidRDefault="00ED169E" w:rsidP="004E323C">
      <w:pPr>
        <w:pStyle w:val="MojenormalTNR12"/>
        <w:jc w:val="left"/>
        <w:rPr>
          <w:color w:val="FF0000"/>
        </w:rPr>
      </w:pPr>
      <w:r>
        <w:t>Tato již tradiční akce se us</w:t>
      </w:r>
      <w:r w:rsidR="0073344E">
        <w:t xml:space="preserve">kutečnila v náhradním termínu 16. </w:t>
      </w:r>
      <w:r>
        <w:t xml:space="preserve">9. 2020. </w:t>
      </w:r>
      <w:r w:rsidR="001F7B41">
        <w:t>Zúčastnili se jí téměř všichni žáci a pedagogové školy.</w:t>
      </w:r>
    </w:p>
    <w:p w:rsidR="00850304" w:rsidRPr="00850304" w:rsidRDefault="00F07E2B" w:rsidP="004E323C">
      <w:pPr>
        <w:pStyle w:val="MojenormalTNR12"/>
        <w:jc w:val="left"/>
      </w:pPr>
      <w:hyperlink r:id="rId18" w:history="1">
        <w:r w:rsidR="00850304" w:rsidRPr="00850304">
          <w:rPr>
            <w:rStyle w:val="Hypertextovodkaz"/>
          </w:rPr>
          <w:t>https://www.olympijskybeh.cz/</w:t>
        </w:r>
      </w:hyperlink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3" w:name="_Toc463971847"/>
      <w:r>
        <w:t xml:space="preserve">12. </w:t>
      </w:r>
      <w:r w:rsidR="00DF5B5E" w:rsidRPr="007B1765">
        <w:t>D</w:t>
      </w:r>
      <w:r w:rsidR="009F7F1D" w:rsidRPr="007B1765">
        <w:t>alší vzdělávání v rámci celoživotního učení</w:t>
      </w:r>
      <w:bookmarkEnd w:id="33"/>
    </w:p>
    <w:p w:rsidR="002920C5" w:rsidRPr="007B1765" w:rsidRDefault="00046F45" w:rsidP="002920C5">
      <w:pPr>
        <w:pStyle w:val="MojenormalTNR12"/>
      </w:pPr>
      <w:r>
        <w:t>V letošním školním roce neprobíhaly žádné aktivity v rámci celoživotního učení.</w:t>
      </w:r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4" w:name="_Toc463971848"/>
      <w:r>
        <w:t xml:space="preserve">13. </w:t>
      </w:r>
      <w:r w:rsidR="00DF5B5E" w:rsidRPr="007B1765">
        <w:t>P</w:t>
      </w:r>
      <w:r w:rsidR="009F7F1D" w:rsidRPr="007B1765">
        <w:t>rojekt</w:t>
      </w:r>
      <w:r w:rsidR="00DF5B5E" w:rsidRPr="007B1765">
        <w:t>y</w:t>
      </w:r>
      <w:r w:rsidR="009F7F1D" w:rsidRPr="007B1765">
        <w:t xml:space="preserve"> financovan</w:t>
      </w:r>
      <w:r w:rsidR="00DF5B5E" w:rsidRPr="007B1765">
        <w:t>é</w:t>
      </w:r>
      <w:r w:rsidR="009F7F1D" w:rsidRPr="007B1765">
        <w:t xml:space="preserve"> z cizích zdrojů</w:t>
      </w:r>
      <w:bookmarkEnd w:id="34"/>
    </w:p>
    <w:p w:rsidR="00B10269" w:rsidRPr="000C66DB" w:rsidRDefault="00E9588B" w:rsidP="000C66DB">
      <w:pPr>
        <w:pStyle w:val="MojenormalTNR12"/>
      </w:pPr>
      <w:r>
        <w:t>Viz kapitola 11. Rozvo</w:t>
      </w:r>
      <w:r w:rsidR="00620B93">
        <w:t>jové a mezinárodní program</w:t>
      </w:r>
      <w:r w:rsidR="00C6702E">
        <w:t>y a následující podané projekty.</w:t>
      </w:r>
    </w:p>
    <w:p w:rsidR="00C21337" w:rsidRDefault="000C66DB" w:rsidP="001F7B41">
      <w:pPr>
        <w:pStyle w:val="Mjnadpis2"/>
        <w:numPr>
          <w:ilvl w:val="0"/>
          <w:numId w:val="0"/>
        </w:numPr>
      </w:pPr>
      <w:bookmarkStart w:id="35" w:name="_Toc463971851"/>
      <w:r>
        <w:t>13.1</w:t>
      </w:r>
      <w:r w:rsidR="00A37C09">
        <w:t xml:space="preserve">. </w:t>
      </w:r>
      <w:r w:rsidR="002D2882">
        <w:t>P</w:t>
      </w:r>
      <w:r w:rsidR="00D77824" w:rsidRPr="00D60F1A">
        <w:t>odané projekty</w:t>
      </w:r>
      <w:r w:rsidR="002D2882">
        <w:t>, které byly plně podpořeny</w:t>
      </w:r>
      <w:bookmarkEnd w:id="35"/>
    </w:p>
    <w:p w:rsidR="00C002B0" w:rsidRPr="00C002B0" w:rsidRDefault="00C002B0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 w:rsidRPr="00C002B0">
        <w:rPr>
          <w:b/>
        </w:rPr>
        <w:t>„Obědy do škol v Olomouckém kraji“</w:t>
      </w:r>
    </w:p>
    <w:p w:rsidR="0034695C" w:rsidRDefault="00D01FD0" w:rsidP="003E3C86">
      <w:pPr>
        <w:pStyle w:val="MojenormalTNR12"/>
      </w:pPr>
      <w:r>
        <w:t>Poskytovatelem prostředků na realizaci projektu je Ministerstvo práce a sociálních věcí ČR. Cílovou skupinou jsou děti a žáci ze sociálně znevýhodněného prostředí, jejichž rodiče pobírají dávky hmotné nouze. Finanční prostředky pro děti v MŠ jsou určeny na úhradu celodenní stravy a pro děti v ZŠ jsou finanční prostředky určeny na úhradu obědů. Celkem jsm</w:t>
      </w:r>
      <w:r w:rsidR="00CD55E4">
        <w:t xml:space="preserve">e obdrželi dotaci </w:t>
      </w:r>
      <w:r w:rsidR="00A06FEA">
        <w:t xml:space="preserve">ve výši </w:t>
      </w:r>
      <w:r w:rsidR="00A81B8B">
        <w:t xml:space="preserve">64 688,40 </w:t>
      </w:r>
      <w:r w:rsidR="00A06FEA">
        <w:t>Kč, v</w:t>
      </w:r>
      <w:r w:rsidR="00A81B8B">
        <w:t xml:space="preserve">zhledem k uzavření školy jsme vyčerpali pouze </w:t>
      </w:r>
      <w:r w:rsidR="00A06FEA">
        <w:t xml:space="preserve">25 082,15 </w:t>
      </w:r>
      <w:r>
        <w:t xml:space="preserve">Kč. </w:t>
      </w:r>
    </w:p>
    <w:p w:rsidR="00485D75" w:rsidRDefault="00485D75" w:rsidP="004E323C">
      <w:pPr>
        <w:pStyle w:val="MojenormalTNR12"/>
        <w:jc w:val="left"/>
        <w:rPr>
          <w:b/>
        </w:rPr>
      </w:pPr>
    </w:p>
    <w:p w:rsidR="00485D75" w:rsidRDefault="00485D75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>
        <w:rPr>
          <w:b/>
        </w:rPr>
        <w:t>Šablony Sudkov 2019</w:t>
      </w:r>
    </w:p>
    <w:p w:rsidR="00B27CD1" w:rsidRDefault="00342274" w:rsidP="003E3C86">
      <w:pPr>
        <w:pStyle w:val="MojenormalTNR12"/>
      </w:pPr>
      <w:r>
        <w:t>Ministerstvo školství, mládeže a tělovýchovy jako poskytovatel dotace z Operačního programu Výzkum, vývoj a vzdělání poskytlo na základě správně podané žádosti dotaci v celkové výši 1 248 233,- Kč. Projekt</w:t>
      </w:r>
      <w:r w:rsidR="00203E93">
        <w:t xml:space="preserve"> má oficiální název „Šablony Sudkov 2019“. Projekt </w:t>
      </w:r>
      <w:r w:rsidR="00203E93">
        <w:lastRenderedPageBreak/>
        <w:t xml:space="preserve">byl rozšířen i na činnost školní družiny. </w:t>
      </w:r>
      <w:r w:rsidR="001F7B41">
        <w:t xml:space="preserve">Projekt měl být </w:t>
      </w:r>
      <w:r>
        <w:t xml:space="preserve">ukončen k 31. 1. 2021. </w:t>
      </w:r>
      <w:r w:rsidR="001F7B41">
        <w:t>Vzhledem k situaci s C</w:t>
      </w:r>
      <w:r w:rsidR="000D7001">
        <w:t>OVID</w:t>
      </w:r>
      <w:r w:rsidR="001F7B41">
        <w:t xml:space="preserve">-19 a se zrušením prezenční výuky jsme požádali o prodloužení těchto aktivit do 30. 6. 2021. </w:t>
      </w:r>
      <w:r>
        <w:t>Po úspěšném odevz</w:t>
      </w:r>
      <w:r w:rsidR="001F7B41">
        <w:t>dání monitorovací zprávy jsme zažádali</w:t>
      </w:r>
      <w:r>
        <w:t xml:space="preserve"> o další dotaci Šablony III.</w:t>
      </w:r>
    </w:p>
    <w:p w:rsidR="00203E93" w:rsidRDefault="00A06FEA" w:rsidP="003E3C86">
      <w:pPr>
        <w:pStyle w:val="MojenormalTNR12"/>
      </w:pPr>
      <w:r>
        <w:t xml:space="preserve">V mateřské škole </w:t>
      </w:r>
      <w:r w:rsidR="00E829CB">
        <w:t xml:space="preserve">se </w:t>
      </w:r>
      <w:r>
        <w:t>pokračovalo</w:t>
      </w:r>
      <w:r w:rsidR="00203E93">
        <w:t xml:space="preserve"> </w:t>
      </w:r>
      <w:r w:rsidR="008011B7">
        <w:t xml:space="preserve">z projektu </w:t>
      </w:r>
      <w:r w:rsidR="00203E93">
        <w:t>financování chůvy pro dvouleté děti. D</w:t>
      </w:r>
      <w:r w:rsidR="00FD0751">
        <w:t xml:space="preserve">ále se projekt týkal </w:t>
      </w:r>
      <w:r w:rsidR="00203E93">
        <w:t xml:space="preserve">vzdělání pedagogických pracovníků v oblastech matematické a čtenářské pregramotnosti. </w:t>
      </w:r>
      <w:r w:rsidR="001F7B41">
        <w:t>Pro dět</w:t>
      </w:r>
      <w:r w:rsidR="00FD0751">
        <w:t>i a jejich zákonné zástupce byla</w:t>
      </w:r>
      <w:r w:rsidR="00FD377A">
        <w:t xml:space="preserve"> určena</w:t>
      </w:r>
      <w:r w:rsidR="001F7B41">
        <w:t xml:space="preserve"> komunitně osvětová setkávání. </w:t>
      </w:r>
      <w:r w:rsidR="00FD0751">
        <w:t xml:space="preserve">Přímo pro děti to byly </w:t>
      </w:r>
      <w:r w:rsidR="00203E93">
        <w:t>projektové dny ve školce a mimo školku.</w:t>
      </w:r>
    </w:p>
    <w:p w:rsidR="008011B7" w:rsidRDefault="00FD0751" w:rsidP="007578CA">
      <w:pPr>
        <w:pStyle w:val="MojenormalTNR12"/>
      </w:pPr>
      <w:r>
        <w:t>V základní škole byl</w:t>
      </w:r>
      <w:r w:rsidR="008011B7">
        <w:t xml:space="preserve"> z projektu financován školní asistent, doučování žáků, kteří jsou ohroženi školním ne</w:t>
      </w:r>
      <w:r w:rsidR="00342274">
        <w:t>úspěchem</w:t>
      </w:r>
      <w:r w:rsidR="008011B7">
        <w:t>, obnova ICT techniky</w:t>
      </w:r>
      <w:r w:rsidR="00732CE3">
        <w:t xml:space="preserve">, výuka angličtiny s podporou rodilého mluvčího </w:t>
      </w:r>
      <w:r w:rsidR="008011B7">
        <w:t>a projektové dny ve škole i mimo školu.</w:t>
      </w:r>
    </w:p>
    <w:p w:rsidR="008011B7" w:rsidRDefault="00032116" w:rsidP="003E3C86">
      <w:pPr>
        <w:pStyle w:val="MojenormalTNR12"/>
      </w:pPr>
      <w:r>
        <w:t xml:space="preserve">Ve školní družině </w:t>
      </w:r>
      <w:r w:rsidR="001F7B41">
        <w:t>pracoval</w:t>
      </w:r>
      <w:r w:rsidR="008011B7">
        <w:t xml:space="preserve"> školní asistent a </w:t>
      </w:r>
      <w:r w:rsidR="001F7B41">
        <w:t>probíhaly</w:t>
      </w:r>
      <w:r w:rsidR="00342274">
        <w:t xml:space="preserve"> </w:t>
      </w:r>
      <w:r w:rsidR="008011B7">
        <w:t>projektové dny.</w:t>
      </w:r>
    </w:p>
    <w:p w:rsidR="00FD0751" w:rsidRDefault="00FD0751" w:rsidP="003E3C86">
      <w:pPr>
        <w:pStyle w:val="MojenormalTNR12"/>
      </w:pPr>
      <w:r>
        <w:t>V tomto školním roce bylo čerpáno 480 257,-Kč.</w:t>
      </w:r>
    </w:p>
    <w:p w:rsidR="0034695C" w:rsidRDefault="00F07E2B" w:rsidP="004E323C">
      <w:pPr>
        <w:pStyle w:val="MojenormalTNR12"/>
        <w:jc w:val="left"/>
        <w:rPr>
          <w:rStyle w:val="Hypertextovodkaz"/>
        </w:rPr>
      </w:pPr>
      <w:hyperlink r:id="rId19" w:history="1">
        <w:r w:rsidR="00B10269" w:rsidRPr="00D614FF">
          <w:rPr>
            <w:rStyle w:val="Hypertextovodkaz"/>
          </w:rPr>
          <w:t>http://www.msmt.cz/strukturalni-fondy-1/zjednodusene-projekty</w:t>
        </w:r>
      </w:hyperlink>
    </w:p>
    <w:p w:rsidR="00CC5910" w:rsidRDefault="00CC5910" w:rsidP="004E323C">
      <w:pPr>
        <w:pStyle w:val="MojenormalTNR12"/>
        <w:jc w:val="left"/>
        <w:rPr>
          <w:rStyle w:val="Hypertextovodkaz"/>
        </w:rPr>
      </w:pPr>
    </w:p>
    <w:p w:rsidR="00B10269" w:rsidRDefault="00676663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 w:rsidRPr="00676663">
        <w:rPr>
          <w:b/>
        </w:rPr>
        <w:t>Podpora výuky plavání</w:t>
      </w:r>
    </w:p>
    <w:p w:rsidR="00676663" w:rsidRDefault="00DC2F0F" w:rsidP="007578CA">
      <w:pPr>
        <w:pStyle w:val="MojenormalTNR12"/>
      </w:pPr>
      <w:r>
        <w:t xml:space="preserve">V naší škole se povinná plavecká výuka uskutečňuje ve 2. a 3. třídě. </w:t>
      </w:r>
      <w:r w:rsidR="00342274">
        <w:t>Vzhledem k mimořádným nařízením Vlády ČR a uzavř</w:t>
      </w:r>
      <w:r w:rsidR="00B421B6">
        <w:t>ení škol se ve školním roce 2020/21</w:t>
      </w:r>
      <w:r w:rsidR="00342274">
        <w:t xml:space="preserve"> výuka plavání neuskutečnila. </w:t>
      </w:r>
    </w:p>
    <w:p w:rsidR="008B4F74" w:rsidRDefault="00F07E2B" w:rsidP="004E323C">
      <w:pPr>
        <w:pStyle w:val="MojenormalTNR12"/>
        <w:jc w:val="left"/>
        <w:rPr>
          <w:rStyle w:val="Hypertextovodkaz"/>
        </w:rPr>
      </w:pPr>
      <w:hyperlink r:id="rId20" w:history="1">
        <w:r w:rsidR="008B4F74" w:rsidRPr="0003331A">
          <w:rPr>
            <w:rStyle w:val="Hypertextovodkaz"/>
          </w:rPr>
          <w:t>http://is-plavani.msmt.cz</w:t>
        </w:r>
      </w:hyperlink>
    </w:p>
    <w:p w:rsidR="00C21337" w:rsidRDefault="00C21337" w:rsidP="006B07F0">
      <w:pPr>
        <w:pStyle w:val="MojenormalTNR12"/>
      </w:pPr>
    </w:p>
    <w:p w:rsidR="002D2A16" w:rsidRDefault="00B7767D" w:rsidP="00B7767D">
      <w:pPr>
        <w:pStyle w:val="MojenormalTNR12"/>
        <w:numPr>
          <w:ilvl w:val="0"/>
          <w:numId w:val="4"/>
        </w:numPr>
        <w:tabs>
          <w:tab w:val="left" w:pos="2304"/>
        </w:tabs>
        <w:rPr>
          <w:b/>
        </w:rPr>
      </w:pPr>
      <w:r>
        <w:rPr>
          <w:b/>
        </w:rPr>
        <w:t>Integrovaný</w:t>
      </w:r>
      <w:r w:rsidRPr="00B7767D">
        <w:rPr>
          <w:b/>
        </w:rPr>
        <w:t xml:space="preserve"> regionální operační program</w:t>
      </w:r>
    </w:p>
    <w:p w:rsidR="00B421B6" w:rsidRDefault="006C5742" w:rsidP="004611FD">
      <w:pPr>
        <w:pStyle w:val="MojenormalTNR12"/>
        <w:tabs>
          <w:tab w:val="left" w:pos="2304"/>
        </w:tabs>
        <w:ind w:left="360"/>
      </w:pPr>
      <w:r>
        <w:t xml:space="preserve">V březnu </w:t>
      </w:r>
      <w:r w:rsidR="00B7767D" w:rsidRPr="00B7767D">
        <w:t xml:space="preserve">2017 jsme podali žádost </w:t>
      </w:r>
      <w:r w:rsidR="00B7767D">
        <w:t xml:space="preserve">z tohoto programu </w:t>
      </w:r>
      <w:r>
        <w:t xml:space="preserve">výzva č. 47 „Infrastruktura základních škol“. Název našeho projektu: </w:t>
      </w:r>
      <w:r w:rsidRPr="006C5742">
        <w:rPr>
          <w:b/>
          <w:i/>
        </w:rPr>
        <w:t>„ZŠ a MŠ Sudkov – zkvalitnění infrastruktury pro</w:t>
      </w:r>
      <w:r w:rsidR="001F76FF">
        <w:rPr>
          <w:b/>
          <w:i/>
        </w:rPr>
        <w:t xml:space="preserve"> </w:t>
      </w:r>
      <w:r w:rsidRPr="006C5742">
        <w:rPr>
          <w:b/>
          <w:i/>
        </w:rPr>
        <w:t>vzdělávání“.</w:t>
      </w:r>
      <w:r>
        <w:t xml:space="preserve"> Tato žádost prošla kontrolo</w:t>
      </w:r>
      <w:r w:rsidR="00342274">
        <w:t>u a byla podpořena. Škola obdržela</w:t>
      </w:r>
      <w:r>
        <w:t xml:space="preserve"> částku 3 393 332,41</w:t>
      </w:r>
      <w:r w:rsidR="00FE5A57">
        <w:t xml:space="preserve"> </w:t>
      </w:r>
      <w:r>
        <w:t>Kč, přičemž z vlast</w:t>
      </w:r>
      <w:r w:rsidR="00E16284">
        <w:t>ních zdrojů od zřizovatele to byla</w:t>
      </w:r>
      <w:r>
        <w:t xml:space="preserve"> částka 339 333,25</w:t>
      </w:r>
      <w:r w:rsidR="00C47AD9">
        <w:t xml:space="preserve"> </w:t>
      </w:r>
      <w:r>
        <w:t>Kč.</w:t>
      </w:r>
      <w:r w:rsidR="0049546E">
        <w:t xml:space="preserve"> Celá r</w:t>
      </w:r>
      <w:r w:rsidR="00B421B6">
        <w:t>ealizace projektu proběhla během</w:t>
      </w:r>
      <w:r w:rsidR="00342274">
        <w:t xml:space="preserve"> školního roku 2020/21.</w:t>
      </w:r>
      <w:r w:rsidR="002D4D45">
        <w:t xml:space="preserve"> </w:t>
      </w:r>
      <w:r w:rsidR="00B421B6">
        <w:t>Výsledkem je zbrusu nová a moderně vybavená příro</w:t>
      </w:r>
      <w:r w:rsidR="004611FD">
        <w:t xml:space="preserve">dovědná učebna v 1. patře školy, která patří </w:t>
      </w:r>
      <w:r w:rsidR="0025162A">
        <w:t xml:space="preserve">k nejmodernějším </w:t>
      </w:r>
      <w:r w:rsidR="004611FD">
        <w:t>učebnám tohoto druhu v celém kraji.</w:t>
      </w:r>
      <w:r w:rsidR="00E16284">
        <w:t xml:space="preserve"> </w:t>
      </w:r>
      <w:r w:rsidR="004611FD">
        <w:t xml:space="preserve">Veškeré </w:t>
      </w:r>
      <w:r w:rsidR="005A3CE6">
        <w:t xml:space="preserve">pomůcky a </w:t>
      </w:r>
      <w:r w:rsidR="004611FD">
        <w:t xml:space="preserve">vybavení učebny </w:t>
      </w:r>
      <w:r w:rsidR="00FE5A57">
        <w:t>dosahuje částky 2 093 149,87 Kč.</w:t>
      </w:r>
    </w:p>
    <w:p w:rsidR="004611FD" w:rsidRDefault="004611FD" w:rsidP="004611FD">
      <w:pPr>
        <w:pStyle w:val="MojenormalTNR12"/>
        <w:tabs>
          <w:tab w:val="left" w:pos="2304"/>
        </w:tabs>
        <w:ind w:left="360"/>
      </w:pPr>
    </w:p>
    <w:p w:rsidR="00A648AD" w:rsidRDefault="001216A1" w:rsidP="00F07E2B">
      <w:pPr>
        <w:pStyle w:val="MojenormalTNR12"/>
        <w:tabs>
          <w:tab w:val="left" w:pos="2304"/>
        </w:tabs>
        <w:ind w:left="360"/>
        <w:rPr>
          <w:b/>
          <w:color w:val="17365D" w:themeColor="text2" w:themeShade="BF"/>
          <w:sz w:val="28"/>
          <w:szCs w:val="28"/>
        </w:rPr>
      </w:pPr>
      <w:r w:rsidRPr="006B07F0">
        <w:rPr>
          <w:b/>
          <w:color w:val="17365D" w:themeColor="text2" w:themeShade="BF"/>
          <w:sz w:val="28"/>
          <w:szCs w:val="28"/>
        </w:rPr>
        <w:lastRenderedPageBreak/>
        <w:t>13.2. Podan</w:t>
      </w:r>
      <w:r w:rsidR="00A57114">
        <w:rPr>
          <w:b/>
          <w:color w:val="17365D" w:themeColor="text2" w:themeShade="BF"/>
          <w:sz w:val="28"/>
          <w:szCs w:val="28"/>
        </w:rPr>
        <w:t>é projekty, u kterých je</w:t>
      </w:r>
      <w:r w:rsidRPr="006B07F0">
        <w:rPr>
          <w:b/>
          <w:color w:val="17365D" w:themeColor="text2" w:themeShade="BF"/>
          <w:sz w:val="28"/>
          <w:szCs w:val="28"/>
        </w:rPr>
        <w:t xml:space="preserve"> znám výsledek</w:t>
      </w:r>
    </w:p>
    <w:p w:rsidR="00F07E2B" w:rsidRPr="00F07E2B" w:rsidRDefault="00F07E2B" w:rsidP="00F07E2B">
      <w:pPr>
        <w:pStyle w:val="MojenormalTNR12"/>
        <w:tabs>
          <w:tab w:val="left" w:pos="2304"/>
        </w:tabs>
        <w:ind w:left="360"/>
        <w:rPr>
          <w:b/>
          <w:color w:val="17365D" w:themeColor="text2" w:themeShade="BF"/>
          <w:sz w:val="28"/>
          <w:szCs w:val="28"/>
        </w:rPr>
      </w:pPr>
    </w:p>
    <w:p w:rsidR="00EA6C92" w:rsidRPr="00C249C5" w:rsidRDefault="00EA6C92" w:rsidP="00EA6C92">
      <w:pPr>
        <w:pStyle w:val="MojenormalTNR12"/>
        <w:numPr>
          <w:ilvl w:val="0"/>
          <w:numId w:val="4"/>
        </w:numPr>
        <w:jc w:val="left"/>
        <w:rPr>
          <w:b/>
        </w:rPr>
      </w:pPr>
      <w:r w:rsidRPr="00C249C5">
        <w:rPr>
          <w:b/>
        </w:rPr>
        <w:t>Příměstské tábory Sudkov, reg. číslo projektu: CZ.03.2.65/0.0/0.0/16_047/0015470</w:t>
      </w:r>
    </w:p>
    <w:p w:rsidR="00EF6264" w:rsidRDefault="00EA6C92" w:rsidP="00846825">
      <w:pPr>
        <w:pStyle w:val="MojenormalTNR12"/>
      </w:pPr>
      <w:r>
        <w:t>Cílem projektu</w:t>
      </w:r>
      <w:r w:rsidR="007578CA">
        <w:t xml:space="preserve"> </w:t>
      </w:r>
      <w:r>
        <w:t xml:space="preserve"> z Operačního </w:t>
      </w:r>
      <w:r w:rsidR="007578CA">
        <w:t xml:space="preserve"> </w:t>
      </w:r>
      <w:r>
        <w:t xml:space="preserve">programu </w:t>
      </w:r>
      <w:r w:rsidR="007578CA">
        <w:t xml:space="preserve"> </w:t>
      </w:r>
      <w:r>
        <w:t>Zaměstnanost</w:t>
      </w:r>
      <w:r w:rsidR="007578CA">
        <w:t xml:space="preserve"> </w:t>
      </w:r>
      <w:r>
        <w:t xml:space="preserve"> je </w:t>
      </w:r>
      <w:r w:rsidR="00C47AD9">
        <w:t xml:space="preserve"> </w:t>
      </w:r>
      <w:r>
        <w:t xml:space="preserve">formou </w:t>
      </w:r>
      <w:r w:rsidR="007578CA">
        <w:t xml:space="preserve"> </w:t>
      </w:r>
      <w:r>
        <w:t>nepobytových táborů</w:t>
      </w:r>
    </w:p>
    <w:p w:rsidR="007578CA" w:rsidRDefault="007578CA" w:rsidP="00846825">
      <w:pPr>
        <w:pStyle w:val="MojenormalTNR12"/>
      </w:pPr>
      <w:r>
        <w:t>v</w:t>
      </w:r>
      <w:r w:rsidR="001F76FF">
        <w:t>ytvořit</w:t>
      </w:r>
      <w:r>
        <w:t xml:space="preserve"> </w:t>
      </w:r>
      <w:r w:rsidR="00EA6C92">
        <w:t xml:space="preserve"> pro </w:t>
      </w:r>
      <w:r>
        <w:t xml:space="preserve"> </w:t>
      </w:r>
      <w:r w:rsidR="00EA6C92">
        <w:t>rodiče</w:t>
      </w:r>
      <w:r>
        <w:t xml:space="preserve"> </w:t>
      </w:r>
      <w:r w:rsidR="00EA6C92">
        <w:t xml:space="preserve"> z</w:t>
      </w:r>
      <w:r>
        <w:t> </w:t>
      </w:r>
      <w:r w:rsidR="00EA6C92">
        <w:t>obce</w:t>
      </w:r>
      <w:r w:rsidR="00FC23F8">
        <w:t xml:space="preserve"> </w:t>
      </w:r>
      <w:r w:rsidR="00EA6C92">
        <w:t xml:space="preserve">Sudkov podmínky, </w:t>
      </w:r>
      <w:r>
        <w:t xml:space="preserve"> </w:t>
      </w:r>
      <w:r w:rsidR="00EA6C92">
        <w:t xml:space="preserve">které </w:t>
      </w:r>
      <w:r>
        <w:t xml:space="preserve"> </w:t>
      </w:r>
      <w:r w:rsidR="00EA6C92">
        <w:t xml:space="preserve">zvyšují </w:t>
      </w:r>
      <w:r>
        <w:t xml:space="preserve"> </w:t>
      </w:r>
      <w:r w:rsidR="00EA6C92">
        <w:t>jejich uplatnitelnost na trhu</w:t>
      </w:r>
    </w:p>
    <w:p w:rsidR="0025162A" w:rsidRDefault="003E3C86" w:rsidP="00846825">
      <w:pPr>
        <w:pStyle w:val="MojenormalTNR12"/>
      </w:pPr>
      <w:r>
        <w:t>práce.</w:t>
      </w:r>
      <w:r w:rsidR="007578CA">
        <w:t xml:space="preserve"> </w:t>
      </w:r>
      <w:r w:rsidR="00FC23F8">
        <w:t>P</w:t>
      </w:r>
      <w:r w:rsidR="001618CD">
        <w:t xml:space="preserve">roběhly již dva tábory, v roce </w:t>
      </w:r>
      <w:r w:rsidR="00FC23F8">
        <w:t>2020 a 2021. V novém školním roce nás čeká již poslední ročník. Tyto tábory p</w:t>
      </w:r>
      <w:r w:rsidR="00EA6C92">
        <w:t>os</w:t>
      </w:r>
      <w:r w:rsidR="00FC23F8">
        <w:t>kytují</w:t>
      </w:r>
      <w:r w:rsidR="007578CA">
        <w:t xml:space="preserve"> </w:t>
      </w:r>
      <w:r w:rsidR="00EA6C92">
        <w:t>dětem</w:t>
      </w:r>
      <w:r w:rsidR="007578CA">
        <w:t xml:space="preserve"> </w:t>
      </w:r>
      <w:r w:rsidR="00FC23F8">
        <w:t>atraktivní</w:t>
      </w:r>
      <w:r w:rsidR="007578CA">
        <w:t xml:space="preserve"> </w:t>
      </w:r>
      <w:r>
        <w:t>zázemí,</w:t>
      </w:r>
      <w:r w:rsidR="00FC23F8">
        <w:t xml:space="preserve"> které</w:t>
      </w:r>
      <w:r w:rsidR="007578CA">
        <w:t xml:space="preserve"> </w:t>
      </w:r>
      <w:r w:rsidR="00EA6C92">
        <w:t>je</w:t>
      </w:r>
      <w:r w:rsidR="007578CA">
        <w:t xml:space="preserve"> </w:t>
      </w:r>
      <w:r w:rsidR="00EA6C92">
        <w:t xml:space="preserve">nadále </w:t>
      </w:r>
      <w:r w:rsidR="0025162A">
        <w:t xml:space="preserve">rozvíjí </w:t>
      </w:r>
    </w:p>
    <w:p w:rsidR="00DF5884" w:rsidRDefault="0025162A" w:rsidP="00846825">
      <w:pPr>
        <w:pStyle w:val="MojenormalTNR12"/>
      </w:pPr>
      <w:r>
        <w:t xml:space="preserve">a umožňuje jim trávit volný čas s programem a pod vedením zkušených vedoucích. </w:t>
      </w:r>
      <w:r w:rsidR="00EA6C92">
        <w:t xml:space="preserve">Celkové způsobilé náklady na </w:t>
      </w:r>
      <w:r w:rsidR="00FC23F8">
        <w:t>3</w:t>
      </w:r>
      <w:r w:rsidR="007578CA">
        <w:t xml:space="preserve"> </w:t>
      </w:r>
      <w:r w:rsidR="00EA6C92">
        <w:t>roky</w:t>
      </w:r>
      <w:r w:rsidR="007578CA">
        <w:t xml:space="preserve"> </w:t>
      </w:r>
      <w:r w:rsidR="00FC23F8">
        <w:t>jsou</w:t>
      </w:r>
      <w:r w:rsidR="007578CA">
        <w:t xml:space="preserve"> </w:t>
      </w:r>
      <w:bookmarkStart w:id="36" w:name="_Toc463971852"/>
      <w:r w:rsidR="00E954EF">
        <w:t>497 968,75 Kč.</w:t>
      </w:r>
    </w:p>
    <w:p w:rsidR="00DF5B5E" w:rsidRPr="007B1765" w:rsidRDefault="00A37C09" w:rsidP="00A37C09">
      <w:pPr>
        <w:pStyle w:val="Mjnadpis1"/>
        <w:numPr>
          <w:ilvl w:val="0"/>
          <w:numId w:val="0"/>
        </w:numPr>
      </w:pPr>
      <w:r>
        <w:t xml:space="preserve">14. </w:t>
      </w:r>
      <w:r w:rsidR="00DF5B5E" w:rsidRPr="007B1765">
        <w:t>S</w:t>
      </w:r>
      <w:r w:rsidR="009F7F1D" w:rsidRPr="007B1765">
        <w:t>poluprác</w:t>
      </w:r>
      <w:r w:rsidR="00DF5B5E" w:rsidRPr="007B1765">
        <w:t>e</w:t>
      </w:r>
      <w:r w:rsidR="003C500E">
        <w:t xml:space="preserve"> </w:t>
      </w:r>
      <w:r w:rsidR="009F7F1D" w:rsidRPr="007B1765">
        <w:t>s</w:t>
      </w:r>
      <w:r w:rsidR="00DF5B5E" w:rsidRPr="007B1765">
        <w:t> dalšími subjekty</w:t>
      </w:r>
      <w:bookmarkEnd w:id="36"/>
    </w:p>
    <w:p w:rsidR="009605D2" w:rsidRDefault="009605D2" w:rsidP="009605D2">
      <w:pPr>
        <w:pStyle w:val="Mjnadpis2"/>
        <w:numPr>
          <w:ilvl w:val="0"/>
          <w:numId w:val="0"/>
        </w:numPr>
      </w:pPr>
      <w:r>
        <w:t>14.1. Zřizovatel – Obec Sudkov</w:t>
      </w:r>
    </w:p>
    <w:p w:rsidR="00F07E2B" w:rsidRPr="007E3004" w:rsidRDefault="00D81A0C" w:rsidP="003E3C86">
      <w:pPr>
        <w:pStyle w:val="MojenormalTNR12"/>
      </w:pPr>
      <w:r w:rsidRPr="00535F62">
        <w:t xml:space="preserve">Spolupráce s obcí je na </w:t>
      </w:r>
      <w:r w:rsidR="00BD60E0">
        <w:t xml:space="preserve">velmi </w:t>
      </w:r>
      <w:r w:rsidRPr="00535F62">
        <w:t>dobré úrovni. Zřizovatel se aktivně zajímá o</w:t>
      </w:r>
      <w:r w:rsidR="00A93486">
        <w:t xml:space="preserve"> dění ve škole. Každý prvňáček dostal</w:t>
      </w:r>
      <w:r w:rsidR="00B478CB" w:rsidRPr="00535F62">
        <w:t xml:space="preserve"> od zřizovatele školní potřeby za 500,- Kč.</w:t>
      </w:r>
      <w:r w:rsidR="00C249C5">
        <w:t xml:space="preserve"> V tomto roce to byla částka 7 500,-</w:t>
      </w:r>
      <w:r w:rsidR="00C47AD9">
        <w:t xml:space="preserve"> </w:t>
      </w:r>
      <w:r w:rsidR="00C249C5">
        <w:t>Kč.</w:t>
      </w:r>
      <w:r w:rsidR="00BD60E0">
        <w:t xml:space="preserve"> </w:t>
      </w:r>
      <w:r w:rsidR="005A0985">
        <w:t xml:space="preserve">Zřizovatel nakoupil nad rámec rozpočtu do školní jídelny elektrický varný kotel za 109 049,- Kč. </w:t>
      </w:r>
      <w:r w:rsidR="00141D42">
        <w:t>Kvůli mimořádným opatřením se značná část společných akcí neuskutečnila. Na závěr školního roku se přece jen uskutečnily v komunitním centru dvě akce. 23. 6. 2021 to bylo již tradiční pasování budoucích prvňáčků a 28. 6. 2021 s</w:t>
      </w:r>
      <w:r w:rsidR="00F723EB">
        <w:t>lavnostní vyřazení žáků 9. třídy, kterého se zúčastnilo vedení obce, učitelé a především žáci</w:t>
      </w:r>
      <w:r w:rsidR="00D1093F">
        <w:t xml:space="preserve"> </w:t>
      </w:r>
      <w:r w:rsidR="00F723EB">
        <w:t xml:space="preserve">a jejich rodiče. </w:t>
      </w:r>
      <w:r w:rsidR="00BD60E0">
        <w:t>Žáky byl připrav</w:t>
      </w:r>
      <w:r w:rsidR="007B5542">
        <w:t xml:space="preserve">en program, </w:t>
      </w:r>
      <w:r w:rsidR="00BD60E0">
        <w:t xml:space="preserve">zřizovatel zajistil pro všechny přítomné bohatý raut. </w:t>
      </w:r>
      <w:r w:rsidR="00B42140" w:rsidRPr="007E3004">
        <w:t xml:space="preserve">Zřizovatel </w:t>
      </w:r>
      <w:r w:rsidR="00D85FAE" w:rsidRPr="007E3004">
        <w:t xml:space="preserve">i nadále dodává </w:t>
      </w:r>
      <w:r w:rsidR="00B42140" w:rsidRPr="007E3004">
        <w:t>zdarm</w:t>
      </w:r>
      <w:r w:rsidR="00D85FAE" w:rsidRPr="007E3004">
        <w:t>a dřevo na otop budovy Z</w:t>
      </w:r>
      <w:r w:rsidR="00BD60E0">
        <w:t>Š</w:t>
      </w:r>
      <w:r w:rsidR="00C249C5">
        <w:t>.</w:t>
      </w:r>
      <w:r w:rsidR="00BD60E0">
        <w:t xml:space="preserve"> Na dovoz jídla do mateřské školy nám zřizov</w:t>
      </w:r>
      <w:r w:rsidR="00BA19EC">
        <w:t>atel zdarma půjčuje osobní auto a platí otop a topiče.</w:t>
      </w:r>
      <w:r w:rsidR="00F07E2B">
        <w:t xml:space="preserve"> Úzká spolupráce probíhala mezi školou a komunitní pracovnicí obce Monikou Sobotkovou. Jednalo se o žáky ze sociálně znevýhodněného prostředí, kterým pomáhala po celou dobu online výuky a při zabezpečení příměstských táborů.</w:t>
      </w:r>
    </w:p>
    <w:p w:rsidR="002920C5" w:rsidRDefault="00A37C09" w:rsidP="00A37C09">
      <w:pPr>
        <w:pStyle w:val="Mjnadpis2"/>
        <w:numPr>
          <w:ilvl w:val="0"/>
          <w:numId w:val="0"/>
        </w:numPr>
      </w:pPr>
      <w:bookmarkStart w:id="37" w:name="_Toc463971854"/>
      <w:r>
        <w:t xml:space="preserve">14.2. </w:t>
      </w:r>
      <w:r w:rsidR="002920C5">
        <w:t>Knihovna Sudkov</w:t>
      </w:r>
      <w:bookmarkEnd w:id="37"/>
    </w:p>
    <w:p w:rsidR="00FD6F87" w:rsidRPr="00FD6F87" w:rsidRDefault="001618CD" w:rsidP="001618CD">
      <w:pPr>
        <w:pStyle w:val="MojenormalTNR12"/>
        <w:jc w:val="left"/>
      </w:pPr>
      <w:r>
        <w:t>Návštěvy</w:t>
      </w:r>
      <w:r w:rsidR="00152EE2">
        <w:t xml:space="preserve"> knihovny</w:t>
      </w:r>
      <w:r w:rsidR="00D1093F">
        <w:t xml:space="preserve"> </w:t>
      </w:r>
      <w:r>
        <w:t>probíhaly pouze v 1. pololetí školního roku. Z</w:t>
      </w:r>
      <w:r w:rsidR="00FD6F87" w:rsidRPr="00FD6F87">
        <w:t>účast</w:t>
      </w:r>
      <w:r w:rsidR="00FD6F87">
        <w:t>nily</w:t>
      </w:r>
      <w:r w:rsidR="00FD6F87" w:rsidRPr="00FD6F87">
        <w:t xml:space="preserve"> se </w:t>
      </w:r>
      <w:r w:rsidR="002C170F">
        <w:t>jí všechny třídy prvního stupně ZŠ</w:t>
      </w:r>
      <w:r w:rsidR="00FD6F87" w:rsidRPr="00FD6F87">
        <w:t>. Paní knihovnice vždy pro žáky připrav</w:t>
      </w:r>
      <w:r w:rsidR="00FD6F87">
        <w:t>ila</w:t>
      </w:r>
      <w:r w:rsidR="00FD6F87" w:rsidRPr="00FD6F87">
        <w:t xml:space="preserve"> krátké seznámení s knižními </w:t>
      </w:r>
      <w:r w:rsidR="00FD6F87" w:rsidRPr="00FD6F87">
        <w:lastRenderedPageBreak/>
        <w:t xml:space="preserve">novinkami, případně krátkou soutěž nebo zajímavosti z knih. Žáci si knihy </w:t>
      </w:r>
      <w:r w:rsidR="00FD6F87">
        <w:t>půjčovali</w:t>
      </w:r>
      <w:r>
        <w:t xml:space="preserve"> do tříd, kde </w:t>
      </w:r>
      <w:r w:rsidR="00FD6F87" w:rsidRPr="00FD6F87">
        <w:t xml:space="preserve">si je pod vedením </w:t>
      </w:r>
      <w:r w:rsidR="00FD6F87">
        <w:t>učitelů četli v rámci hod</w:t>
      </w:r>
      <w:r w:rsidR="001F470B">
        <w:t>in jazyka českého. K</w:t>
      </w:r>
      <w:r w:rsidR="00FD6F87" w:rsidRPr="00FD6F87">
        <w:t xml:space="preserve">nihy </w:t>
      </w:r>
      <w:r w:rsidR="001F470B">
        <w:t xml:space="preserve">si také mohli </w:t>
      </w:r>
      <w:r w:rsidR="00FD6F87" w:rsidRPr="00FD6F87">
        <w:t xml:space="preserve">zapůjčit </w:t>
      </w:r>
      <w:r w:rsidR="002D2882">
        <w:br/>
      </w:r>
      <w:r w:rsidR="00FD6F87" w:rsidRPr="00FD6F87">
        <w:t>na přečtení domů. Po měsíci se knihy vrace</w:t>
      </w:r>
      <w:r w:rsidR="00FD6F87">
        <w:t>ly</w:t>
      </w:r>
      <w:r w:rsidR="00FD6F87" w:rsidRPr="00FD6F87">
        <w:t xml:space="preserve"> zpět do knihovny.</w:t>
      </w:r>
    </w:p>
    <w:p w:rsidR="005E03FD" w:rsidRDefault="00ED5559" w:rsidP="004E323C">
      <w:pPr>
        <w:pStyle w:val="MojenormalTNR12"/>
        <w:jc w:val="left"/>
      </w:pPr>
      <w:r w:rsidRPr="00D85FAE">
        <w:rPr>
          <w:b/>
        </w:rPr>
        <w:t xml:space="preserve">Termíny návštěv v místní knihovně </w:t>
      </w:r>
      <w:r w:rsidR="0073344E">
        <w:t>– rok 2020</w:t>
      </w:r>
      <w:r w:rsidR="004C65D2">
        <w:t xml:space="preserve">: </w:t>
      </w:r>
      <w:r w:rsidR="0073344E">
        <w:t>25. 9., 18. 12.</w:t>
      </w:r>
    </w:p>
    <w:p w:rsidR="00197215" w:rsidRDefault="00197215" w:rsidP="00197215">
      <w:pPr>
        <w:pStyle w:val="Mjnadpis2"/>
        <w:numPr>
          <w:ilvl w:val="0"/>
          <w:numId w:val="0"/>
        </w:numPr>
      </w:pPr>
      <w:r>
        <w:t>14.3. Odborová organizace</w:t>
      </w:r>
    </w:p>
    <w:p w:rsidR="00C21337" w:rsidRDefault="00624AD6" w:rsidP="00846825">
      <w:pPr>
        <w:pStyle w:val="MojenormalTNR12"/>
      </w:pPr>
      <w:r>
        <w:t xml:space="preserve">Základní odborová organizace působící na ZŠ a MŠ Sudkov je členem Českomoravského odborového svazu pracovníků školství. </w:t>
      </w:r>
      <w:r w:rsidR="005C30D8">
        <w:t xml:space="preserve">Jejím posláním je obhajovat práva svých členů, jejich sociální, ekonomické, profesní a jiné potřeby a navrhovat změny stávajících pracovních </w:t>
      </w:r>
    </w:p>
    <w:p w:rsidR="009960F7" w:rsidRDefault="005C30D8" w:rsidP="00846825">
      <w:pPr>
        <w:pStyle w:val="MojenormalTNR12"/>
      </w:pPr>
      <w:r>
        <w:t>a životních podmínek na základ</w:t>
      </w:r>
      <w:r w:rsidR="000C5205">
        <w:t xml:space="preserve">ní škole. </w:t>
      </w:r>
    </w:p>
    <w:p w:rsidR="00DF5B5E" w:rsidRDefault="00A37C09" w:rsidP="004E323C">
      <w:pPr>
        <w:pStyle w:val="Mjnadpis2"/>
        <w:numPr>
          <w:ilvl w:val="0"/>
          <w:numId w:val="0"/>
        </w:numPr>
      </w:pPr>
      <w:bookmarkStart w:id="38" w:name="_Toc463971856"/>
      <w:r>
        <w:t xml:space="preserve">14.4. </w:t>
      </w:r>
      <w:r w:rsidR="00DF5B5E" w:rsidRPr="007B1765">
        <w:t>KPŠD</w:t>
      </w:r>
      <w:bookmarkEnd w:id="38"/>
    </w:p>
    <w:p w:rsidR="00177183" w:rsidRPr="00074F37" w:rsidRDefault="003F7971" w:rsidP="00AD2D03">
      <w:pPr>
        <w:pStyle w:val="MojenormalTNR12"/>
      </w:pPr>
      <w:r>
        <w:t>S</w:t>
      </w:r>
      <w:r w:rsidRPr="003F7971">
        <w:t xml:space="preserve">polupráce s Klubem přátel školy a dětí je na vynikající úrovni. Klub vyvíjí vlastní aktivity, </w:t>
      </w:r>
      <w:r w:rsidRPr="00074F37">
        <w:t xml:space="preserve">většinu z nich ve spolupráci se školou či obecním úřadem. </w:t>
      </w:r>
      <w:r w:rsidR="00AD2D03">
        <w:t>V tomto školním roce byly všechny tyto společné akce zrušeny. KPŠD spolu se školou uspořádal pouze sběr papíru.</w:t>
      </w:r>
    </w:p>
    <w:p w:rsidR="005E03FD" w:rsidRPr="00AD2D03" w:rsidRDefault="00AD2D03" w:rsidP="00AD2D03">
      <w:pPr>
        <w:pStyle w:val="MojenormalTNR12"/>
      </w:pPr>
      <w:r>
        <w:t>Klub</w:t>
      </w:r>
      <w:r w:rsidR="003F7971" w:rsidRPr="000F3C84">
        <w:t xml:space="preserve"> přispěl </w:t>
      </w:r>
      <w:r>
        <w:t>celkovou částkou 15</w:t>
      </w:r>
      <w:r w:rsidR="00254B85">
        <w:t xml:space="preserve"> 000</w:t>
      </w:r>
      <w:r>
        <w:t xml:space="preserve">,- Kč </w:t>
      </w:r>
      <w:r w:rsidR="009112C5">
        <w:t xml:space="preserve">na </w:t>
      </w:r>
      <w:r w:rsidR="003F7971" w:rsidRPr="000F3C84">
        <w:t>ceny a odměny do soutěží pořádaných školou,</w:t>
      </w:r>
      <w:r>
        <w:t xml:space="preserve"> na </w:t>
      </w:r>
      <w:r w:rsidR="00254B85">
        <w:t>do</w:t>
      </w:r>
      <w:r>
        <w:t>pravu na výlet žáků 1. stupně a na tablo vycházejících žáků.</w:t>
      </w:r>
      <w:bookmarkStart w:id="39" w:name="_Toc463971857"/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</w:p>
    <w:p w:rsidR="009F7F1D" w:rsidRPr="007B1765" w:rsidRDefault="00350D5F" w:rsidP="007A0E87">
      <w:pPr>
        <w:pStyle w:val="Mjnadpis2"/>
        <w:numPr>
          <w:ilvl w:val="0"/>
          <w:numId w:val="0"/>
        </w:numPr>
        <w:ind w:left="340" w:hanging="340"/>
      </w:pPr>
      <w:r>
        <w:t>14.5</w:t>
      </w:r>
      <w:r w:rsidR="007A0E87">
        <w:t xml:space="preserve">. </w:t>
      </w:r>
      <w:r w:rsidR="00DF5B5E" w:rsidRPr="007B1765">
        <w:t>D</w:t>
      </w:r>
      <w:r w:rsidR="009F7F1D" w:rsidRPr="007B1765">
        <w:t>alší</w:t>
      </w:r>
      <w:r w:rsidR="00DF5B5E" w:rsidRPr="007B1765">
        <w:t xml:space="preserve"> partneři</w:t>
      </w:r>
      <w:bookmarkEnd w:id="39"/>
    </w:p>
    <w:p w:rsidR="007C7ED5" w:rsidRPr="00A21964" w:rsidRDefault="00B05ECD" w:rsidP="003E3C86">
      <w:pPr>
        <w:pStyle w:val="MojenormalTNR12"/>
      </w:pPr>
      <w:r w:rsidRPr="00A21964">
        <w:t>Škola spolupracuje také s dalšími organizacemi v</w:t>
      </w:r>
      <w:r w:rsidR="007C7ED5" w:rsidRPr="00A21964">
        <w:t> </w:t>
      </w:r>
      <w:r w:rsidRPr="00A21964">
        <w:t>obci</w:t>
      </w:r>
      <w:r w:rsidR="002C170F" w:rsidRPr="00A21964">
        <w:t xml:space="preserve"> a blízkém o</w:t>
      </w:r>
      <w:r w:rsidR="002810EE" w:rsidRPr="00A21964">
        <w:t xml:space="preserve">kolí </w:t>
      </w:r>
      <w:r w:rsidR="00482618" w:rsidRPr="00A21964">
        <w:t xml:space="preserve">např. </w:t>
      </w:r>
      <w:r w:rsidR="002810EE" w:rsidRPr="00A21964">
        <w:t>SDH Sudkov,</w:t>
      </w:r>
      <w:r w:rsidR="006272E7">
        <w:br/>
      </w:r>
      <w:r w:rsidR="007C7ED5" w:rsidRPr="00A21964">
        <w:t>TJ Soko</w:t>
      </w:r>
      <w:r w:rsidR="002C170F" w:rsidRPr="00A21964">
        <w:t>l Sudkov</w:t>
      </w:r>
      <w:r w:rsidR="00482618" w:rsidRPr="00A21964">
        <w:t>,</w:t>
      </w:r>
      <w:r w:rsidR="00883724">
        <w:t xml:space="preserve"> </w:t>
      </w:r>
      <w:r w:rsidR="00081833">
        <w:t>SPŠ</w:t>
      </w:r>
      <w:r w:rsidR="00A93486">
        <w:t xml:space="preserve"> Šumperk, Divadlo Šumperk,</w:t>
      </w:r>
      <w:r w:rsidR="00482618" w:rsidRPr="00A21964">
        <w:t xml:space="preserve"> </w:t>
      </w:r>
      <w:r w:rsidR="007C15CC">
        <w:t>agentura</w:t>
      </w:r>
      <w:r w:rsidR="00883724">
        <w:t xml:space="preserve"> </w:t>
      </w:r>
      <w:r w:rsidR="00482618" w:rsidRPr="00A21964">
        <w:t xml:space="preserve">Planeta </w:t>
      </w:r>
      <w:r w:rsidR="00A21964" w:rsidRPr="00A21964">
        <w:t>Země 3000,</w:t>
      </w:r>
      <w:r w:rsidR="00D1093F">
        <w:t xml:space="preserve"> </w:t>
      </w:r>
      <w:r w:rsidR="00A93486">
        <w:t xml:space="preserve">Vila Doris Šumperk. </w:t>
      </w:r>
      <w:r w:rsidR="00F07E2B">
        <w:t xml:space="preserve">V průběhu pandemie COVID-19 členové jednotky SDH zřizované obcí dezinfikovali a čistili celou školu a školku. </w:t>
      </w:r>
      <w:r w:rsidR="00A93486">
        <w:t>Většina naplánovaných akcí se v tomto školním roce neuskutečnila.</w:t>
      </w:r>
    </w:p>
    <w:p w:rsidR="009333C0" w:rsidRDefault="009333C0" w:rsidP="00E776DF">
      <w:pPr>
        <w:pStyle w:val="MojenormalTNR12"/>
      </w:pPr>
    </w:p>
    <w:p w:rsidR="009960F7" w:rsidRDefault="00E776DF" w:rsidP="00E776DF">
      <w:pPr>
        <w:pStyle w:val="MojenormalTNR12"/>
      </w:pPr>
      <w:r>
        <w:t xml:space="preserve">V Sudkově dne: </w:t>
      </w:r>
      <w:r w:rsidR="005A75F2">
        <w:t>1</w:t>
      </w:r>
      <w:r w:rsidR="00EF0E99">
        <w:t>9</w:t>
      </w:r>
      <w:r w:rsidR="005A75F2">
        <w:t>. 10. 2021</w:t>
      </w:r>
      <w:r>
        <w:tab/>
      </w:r>
    </w:p>
    <w:p w:rsidR="0011612D" w:rsidRDefault="00E776DF" w:rsidP="008B57FE">
      <w:pPr>
        <w:pStyle w:val="MojenormalTNR12"/>
        <w:ind w:left="4248"/>
      </w:pPr>
      <w:r>
        <w:t>Mgr.</w:t>
      </w:r>
      <w:r w:rsidR="0011612D">
        <w:t xml:space="preserve"> Eva</w:t>
      </w:r>
      <w:r w:rsidR="003D28E6">
        <w:t xml:space="preserve"> Kupková, ředitelka školy</w:t>
      </w:r>
    </w:p>
    <w:p w:rsidR="00846825" w:rsidRDefault="00846825" w:rsidP="008B57FE">
      <w:pPr>
        <w:pStyle w:val="MojenormalTNR12"/>
        <w:ind w:left="4248"/>
      </w:pPr>
    </w:p>
    <w:p w:rsidR="00F07E2B" w:rsidRDefault="00F07E2B" w:rsidP="008B57FE">
      <w:pPr>
        <w:pStyle w:val="MojenormalTNR12"/>
        <w:ind w:left="4248"/>
      </w:pPr>
    </w:p>
    <w:p w:rsidR="00F07E2B" w:rsidRDefault="00F07E2B" w:rsidP="008B57FE">
      <w:pPr>
        <w:pStyle w:val="MojenormalTNR12"/>
        <w:ind w:left="4248"/>
      </w:pPr>
    </w:p>
    <w:p w:rsidR="003F7971" w:rsidRDefault="00A37C09" w:rsidP="00A37C09">
      <w:pPr>
        <w:pStyle w:val="Mjnadpis1"/>
        <w:numPr>
          <w:ilvl w:val="0"/>
          <w:numId w:val="0"/>
        </w:numPr>
      </w:pPr>
      <w:bookmarkStart w:id="40" w:name="_Toc463971858"/>
      <w:r>
        <w:lastRenderedPageBreak/>
        <w:t xml:space="preserve">15. </w:t>
      </w:r>
      <w:r w:rsidR="003F7971">
        <w:t>Přílohy</w:t>
      </w:r>
      <w:bookmarkEnd w:id="40"/>
    </w:p>
    <w:p w:rsidR="00197215" w:rsidRDefault="004673DC" w:rsidP="0023209E">
      <w:pPr>
        <w:pStyle w:val="Mjnadpis2"/>
        <w:numPr>
          <w:ilvl w:val="0"/>
          <w:numId w:val="0"/>
        </w:numPr>
        <w:ind w:left="340" w:hanging="340"/>
      </w:pPr>
      <w:bookmarkStart w:id="41" w:name="_Toc463971859"/>
      <w:r w:rsidRPr="003E7B71">
        <w:t>Příloha č.</w:t>
      </w:r>
      <w:r w:rsidR="005A75F2">
        <w:t xml:space="preserve"> </w:t>
      </w:r>
      <w:r w:rsidRPr="003F7971">
        <w:t>1</w:t>
      </w:r>
      <w:bookmarkEnd w:id="41"/>
      <w:r w:rsidR="00D1093F">
        <w:t xml:space="preserve"> - </w:t>
      </w:r>
      <w:r w:rsidR="009F07F8">
        <w:t>F</w:t>
      </w:r>
      <w:r w:rsidR="008251EB">
        <w:t>otokniha</w:t>
      </w:r>
      <w:bookmarkStart w:id="42" w:name="_Toc463971861"/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  <w:r w:rsidRPr="003E7B71">
        <w:t>Příloha č.</w:t>
      </w:r>
      <w:r>
        <w:t xml:space="preserve"> 2 – Seznam </w:t>
      </w:r>
      <w:bookmarkStart w:id="43" w:name="_GoBack"/>
      <w:bookmarkEnd w:id="43"/>
      <w:r>
        <w:t>použitých zkratek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</w:p>
    <w:p w:rsidR="001059D7" w:rsidRDefault="00E3568C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PPP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Pedagogicko-psychologická poradna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SPC 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256FAD">
        <w:rPr>
          <w:b w:val="0"/>
          <w:color w:val="auto"/>
          <w:sz w:val="24"/>
          <w:szCs w:val="24"/>
        </w:rPr>
        <w:t>Speciálně</w:t>
      </w:r>
      <w:r w:rsidR="001059D7">
        <w:rPr>
          <w:b w:val="0"/>
          <w:color w:val="auto"/>
          <w:sz w:val="24"/>
          <w:szCs w:val="24"/>
        </w:rPr>
        <w:t xml:space="preserve"> pedagogické centrum</w:t>
      </w:r>
    </w:p>
    <w:p w:rsidR="001059D7" w:rsidRDefault="00256FAD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ČŠI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Česká školní inspekce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KPŠD 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Klub přátel školy a dětí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číslo osoby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IZO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znak organizace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PC učebna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učebna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MDD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Mezinárodní den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DŘŠ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NTU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N</w:t>
      </w:r>
      <w:r w:rsidR="001059D7">
        <w:rPr>
          <w:b w:val="0"/>
          <w:color w:val="auto"/>
          <w:sz w:val="24"/>
          <w:szCs w:val="24"/>
        </w:rPr>
        <w:t>apomenutí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ŘŠ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TU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třídního učitele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IPS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Informační a poradenské středisko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RVP – LMP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R</w:t>
      </w:r>
      <w:r w:rsidR="001059D7">
        <w:rPr>
          <w:b w:val="0"/>
          <w:color w:val="auto"/>
          <w:sz w:val="24"/>
          <w:szCs w:val="24"/>
        </w:rPr>
        <w:t>á</w:t>
      </w:r>
      <w:r w:rsidR="00F371E8">
        <w:rPr>
          <w:b w:val="0"/>
          <w:color w:val="auto"/>
          <w:sz w:val="24"/>
          <w:szCs w:val="24"/>
        </w:rPr>
        <w:t>mcový vzdělávací program – lehké mentální postižení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SPU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S</w:t>
      </w:r>
      <w:r w:rsidR="001059D7">
        <w:rPr>
          <w:b w:val="0"/>
          <w:color w:val="auto"/>
          <w:sz w:val="24"/>
          <w:szCs w:val="24"/>
        </w:rPr>
        <w:t>pecifické poruchy učení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ŠMP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Š</w:t>
      </w:r>
      <w:r w:rsidR="001059D7">
        <w:rPr>
          <w:b w:val="0"/>
          <w:color w:val="auto"/>
          <w:sz w:val="24"/>
          <w:szCs w:val="24"/>
        </w:rPr>
        <w:t>kolní metodik prevence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V</w:t>
      </w:r>
      <w:r w:rsidR="001059D7">
        <w:rPr>
          <w:b w:val="0"/>
          <w:color w:val="auto"/>
          <w:sz w:val="24"/>
          <w:szCs w:val="24"/>
        </w:rPr>
        <w:t>ýchovný poradce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OSPOD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Orgány sociálně - právní ochrany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BOZP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Bezpečnost a ochrana zdraví při práci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ožární ochrana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M</w:t>
      </w:r>
      <w:r w:rsidR="001059D7">
        <w:rPr>
          <w:b w:val="0"/>
          <w:color w:val="auto"/>
          <w:sz w:val="24"/>
          <w:szCs w:val="24"/>
        </w:rPr>
        <w:t>ístní akční</w:t>
      </w:r>
      <w:r w:rsidR="00F371E8">
        <w:rPr>
          <w:b w:val="0"/>
          <w:color w:val="auto"/>
          <w:sz w:val="24"/>
          <w:szCs w:val="24"/>
        </w:rPr>
        <w:t xml:space="preserve"> plán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KPPŠ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Komplexní preventivní program Šumperk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INEZ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Inspekční elektronické zjišťování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ICT technika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technika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OP VVV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</w:t>
      </w:r>
      <w:r w:rsidR="001059D7">
        <w:rPr>
          <w:b w:val="0"/>
          <w:color w:val="auto"/>
          <w:sz w:val="24"/>
          <w:szCs w:val="24"/>
        </w:rPr>
        <w:t xml:space="preserve">perační program </w:t>
      </w:r>
      <w:r w:rsidR="00F371E8">
        <w:rPr>
          <w:b w:val="0"/>
          <w:color w:val="auto"/>
          <w:sz w:val="24"/>
          <w:szCs w:val="24"/>
        </w:rPr>
        <w:t>výzkum, vývoj a vzdělání</w:t>
      </w:r>
    </w:p>
    <w:p w:rsidR="001059D7" w:rsidRDefault="000A68A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ÚP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Úřad práce</w:t>
      </w:r>
    </w:p>
    <w:p w:rsidR="003147EB" w:rsidRDefault="000A68A6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SŠŽTS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Střední škola železniční, technická a služeb</w:t>
      </w:r>
    </w:p>
    <w:p w:rsidR="005614F8" w:rsidRDefault="005614F8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GDPR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General Data Protection</w:t>
      </w:r>
      <w:r w:rsidR="002C453C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Regulation – Ochrana osobních údajů</w:t>
      </w:r>
    </w:p>
    <w:p w:rsidR="00E00D72" w:rsidRDefault="00E00D72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Speciální vzdělávací potřeby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IROP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Integrovaný regionální operační program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Místní akční skupina</w:t>
      </w:r>
    </w:p>
    <w:p w:rsidR="00E4435C" w:rsidRDefault="00E4435C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Rodičovská dovolená</w:t>
      </w:r>
    </w:p>
    <w:p w:rsidR="00E4435C" w:rsidRDefault="00E4435C" w:rsidP="00EE7F60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MD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Mateřská dovolená</w:t>
      </w:r>
    </w:p>
    <w:p w:rsidR="001059D7" w:rsidRDefault="001059D7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bookmarkEnd w:id="42"/>
    <w:p w:rsidR="00C75445" w:rsidRDefault="00C75445" w:rsidP="00333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21"/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2B" w:rsidRDefault="00F07E2B" w:rsidP="008E5DD4">
      <w:pPr>
        <w:spacing w:after="0" w:line="240" w:lineRule="auto"/>
      </w:pPr>
      <w:r>
        <w:separator/>
      </w:r>
    </w:p>
  </w:endnote>
  <w:endnote w:type="continuationSeparator" w:id="0">
    <w:p w:rsidR="00F07E2B" w:rsidRDefault="00F07E2B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2B" w:rsidRDefault="00F07E2B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Výroční zpráva o činnosti školy – 2020/2021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576795" w:rsidRPr="00576795">
      <w:rPr>
        <w:rFonts w:asciiTheme="majorHAnsi" w:hAnsiTheme="majorHAnsi"/>
        <w:noProof/>
      </w:rPr>
      <w:t>5</w:t>
    </w:r>
    <w:r>
      <w:rPr>
        <w:rFonts w:asciiTheme="majorHAnsi" w:hAnsiTheme="majorHAnsi"/>
        <w:noProof/>
      </w:rPr>
      <w:fldChar w:fldCharType="end"/>
    </w:r>
  </w:p>
  <w:p w:rsidR="00F07E2B" w:rsidRDefault="00F07E2B" w:rsidP="008E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2B" w:rsidRDefault="00F07E2B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Content>
        <w:r>
          <w:rPr>
            <w:rFonts w:asciiTheme="majorHAnsi" w:eastAsiaTheme="majorEastAsia" w:hAnsiTheme="majorHAnsi" w:cstheme="majorBidi"/>
          </w:rPr>
          <w:t>[Zadejte text.]</w:t>
        </w:r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fldChar w:fldCharType="begin"/>
    </w:r>
    <w:r>
      <w:instrText>PAGE   \* MERGEFORMAT</w:instrText>
    </w:r>
    <w:r>
      <w:fldChar w:fldCharType="separate"/>
    </w:r>
    <w:r w:rsidR="00574534" w:rsidRPr="00574534">
      <w:rPr>
        <w:rFonts w:asciiTheme="majorHAnsi" w:eastAsiaTheme="majorEastAsia" w:hAnsiTheme="majorHAnsi" w:cstheme="majorBidi"/>
        <w:noProof/>
      </w:rPr>
      <w:t>0</w:t>
    </w:r>
    <w:r>
      <w:rPr>
        <w:rFonts w:asciiTheme="majorHAnsi" w:eastAsiaTheme="majorEastAsia" w:hAnsiTheme="majorHAnsi" w:cstheme="majorBidi"/>
      </w:rPr>
      <w:fldChar w:fldCharType="end"/>
    </w:r>
  </w:p>
  <w:p w:rsidR="00F07E2B" w:rsidRDefault="00F07E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2B" w:rsidRDefault="00F07E2B" w:rsidP="008E5DD4">
      <w:pPr>
        <w:spacing w:after="0" w:line="240" w:lineRule="auto"/>
      </w:pPr>
      <w:r>
        <w:separator/>
      </w:r>
    </w:p>
  </w:footnote>
  <w:footnote w:type="continuationSeparator" w:id="0">
    <w:p w:rsidR="00F07E2B" w:rsidRDefault="00F07E2B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2B" w:rsidRPr="00635A8B" w:rsidRDefault="00F07E2B" w:rsidP="00185F4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:rsidR="00F07E2B" w:rsidRDefault="00F07E2B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:rsidR="00F07E2B" w:rsidRDefault="00F07E2B" w:rsidP="00185F4B">
    <w:pPr>
      <w:pBdr>
        <w:bottom w:val="single" w:sz="6" w:space="1" w:color="auto"/>
      </w:pBdr>
      <w:spacing w:after="0" w:line="240" w:lineRule="aut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F07E2B" w:rsidRPr="005B23AC" w:rsidRDefault="00F07E2B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F07E2B" w:rsidRDefault="00F07E2B">
    <w:pPr>
      <w:pStyle w:val="Zhlav"/>
    </w:pPr>
  </w:p>
  <w:p w:rsidR="00F07E2B" w:rsidRPr="009F7F1D" w:rsidRDefault="00F07E2B" w:rsidP="009F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E05E4C"/>
    <w:multiLevelType w:val="multilevel"/>
    <w:tmpl w:val="C71C100C"/>
    <w:lvl w:ilvl="0">
      <w:start w:val="1"/>
      <w:numFmt w:val="decimal"/>
      <w:lvlText w:val="%1."/>
      <w:lvlJc w:val="left"/>
      <w:pPr>
        <w:ind w:left="82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85E76"/>
    <w:multiLevelType w:val="hybridMultilevel"/>
    <w:tmpl w:val="17B4A42A"/>
    <w:lvl w:ilvl="0" w:tplc="4AFAA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A7F4B"/>
    <w:multiLevelType w:val="hybridMultilevel"/>
    <w:tmpl w:val="CA022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B4B29"/>
    <w:multiLevelType w:val="hybridMultilevel"/>
    <w:tmpl w:val="43E0419E"/>
    <w:lvl w:ilvl="0" w:tplc="58807B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2C00300"/>
    <w:multiLevelType w:val="hybridMultilevel"/>
    <w:tmpl w:val="A5DC6546"/>
    <w:lvl w:ilvl="0" w:tplc="040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3EE4066"/>
    <w:multiLevelType w:val="hybridMultilevel"/>
    <w:tmpl w:val="896E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962E5"/>
    <w:multiLevelType w:val="multilevel"/>
    <w:tmpl w:val="8C783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30280"/>
    <w:multiLevelType w:val="hybridMultilevel"/>
    <w:tmpl w:val="4842A2E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057FC8"/>
    <w:multiLevelType w:val="hybridMultilevel"/>
    <w:tmpl w:val="5700F292"/>
    <w:lvl w:ilvl="0" w:tplc="5ACE0B7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8D7C6A"/>
    <w:multiLevelType w:val="hybridMultilevel"/>
    <w:tmpl w:val="643A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003A1"/>
    <w:multiLevelType w:val="hybridMultilevel"/>
    <w:tmpl w:val="2AF4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E463A"/>
    <w:multiLevelType w:val="hybridMultilevel"/>
    <w:tmpl w:val="C8E47210"/>
    <w:lvl w:ilvl="0" w:tplc="0405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abstractNum w:abstractNumId="16">
    <w:nsid w:val="7F303B2A"/>
    <w:multiLevelType w:val="hybridMultilevel"/>
    <w:tmpl w:val="564623F0"/>
    <w:lvl w:ilvl="0" w:tplc="DE88999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1B"/>
    <w:rsid w:val="000035A8"/>
    <w:rsid w:val="00006CC2"/>
    <w:rsid w:val="0000738F"/>
    <w:rsid w:val="000109AB"/>
    <w:rsid w:val="00011F7D"/>
    <w:rsid w:val="0001258D"/>
    <w:rsid w:val="00013197"/>
    <w:rsid w:val="00013D0D"/>
    <w:rsid w:val="00014DC4"/>
    <w:rsid w:val="0001577D"/>
    <w:rsid w:val="00015EAD"/>
    <w:rsid w:val="0001654C"/>
    <w:rsid w:val="0001757C"/>
    <w:rsid w:val="00020269"/>
    <w:rsid w:val="00020E8D"/>
    <w:rsid w:val="0002264B"/>
    <w:rsid w:val="00022941"/>
    <w:rsid w:val="00027821"/>
    <w:rsid w:val="00027B08"/>
    <w:rsid w:val="00030071"/>
    <w:rsid w:val="00032116"/>
    <w:rsid w:val="00033D23"/>
    <w:rsid w:val="000347AC"/>
    <w:rsid w:val="000349DB"/>
    <w:rsid w:val="00034FE7"/>
    <w:rsid w:val="00041171"/>
    <w:rsid w:val="00042721"/>
    <w:rsid w:val="00043BE0"/>
    <w:rsid w:val="00044661"/>
    <w:rsid w:val="00046B34"/>
    <w:rsid w:val="00046F45"/>
    <w:rsid w:val="00047DA6"/>
    <w:rsid w:val="000501F1"/>
    <w:rsid w:val="000508C1"/>
    <w:rsid w:val="00050EFC"/>
    <w:rsid w:val="0005329B"/>
    <w:rsid w:val="0005349F"/>
    <w:rsid w:val="000538F2"/>
    <w:rsid w:val="0005464A"/>
    <w:rsid w:val="00054E8C"/>
    <w:rsid w:val="00061800"/>
    <w:rsid w:val="000629F4"/>
    <w:rsid w:val="00062F0C"/>
    <w:rsid w:val="0006389E"/>
    <w:rsid w:val="00070F41"/>
    <w:rsid w:val="00072758"/>
    <w:rsid w:val="00072AB7"/>
    <w:rsid w:val="000749F6"/>
    <w:rsid w:val="00074AAE"/>
    <w:rsid w:val="00074F37"/>
    <w:rsid w:val="00076A49"/>
    <w:rsid w:val="00081833"/>
    <w:rsid w:val="00083572"/>
    <w:rsid w:val="000845CE"/>
    <w:rsid w:val="00090581"/>
    <w:rsid w:val="00095521"/>
    <w:rsid w:val="00096C2F"/>
    <w:rsid w:val="00096DB5"/>
    <w:rsid w:val="000A274F"/>
    <w:rsid w:val="000A68A6"/>
    <w:rsid w:val="000B03B4"/>
    <w:rsid w:val="000B0B1F"/>
    <w:rsid w:val="000B4833"/>
    <w:rsid w:val="000B6345"/>
    <w:rsid w:val="000B7C8A"/>
    <w:rsid w:val="000C159A"/>
    <w:rsid w:val="000C262D"/>
    <w:rsid w:val="000C4BA1"/>
    <w:rsid w:val="000C5205"/>
    <w:rsid w:val="000C66DB"/>
    <w:rsid w:val="000D0EA1"/>
    <w:rsid w:val="000D4442"/>
    <w:rsid w:val="000D6B02"/>
    <w:rsid w:val="000D7001"/>
    <w:rsid w:val="000D700B"/>
    <w:rsid w:val="000D7372"/>
    <w:rsid w:val="000E03EC"/>
    <w:rsid w:val="000E06AF"/>
    <w:rsid w:val="000E14C5"/>
    <w:rsid w:val="000E3243"/>
    <w:rsid w:val="000E3816"/>
    <w:rsid w:val="000E43EC"/>
    <w:rsid w:val="000E6A26"/>
    <w:rsid w:val="000E7559"/>
    <w:rsid w:val="000E79EC"/>
    <w:rsid w:val="000F0AC8"/>
    <w:rsid w:val="000F1656"/>
    <w:rsid w:val="000F184F"/>
    <w:rsid w:val="000F3C84"/>
    <w:rsid w:val="000F5CCE"/>
    <w:rsid w:val="000F72F7"/>
    <w:rsid w:val="00101418"/>
    <w:rsid w:val="00103735"/>
    <w:rsid w:val="001059D7"/>
    <w:rsid w:val="001100FC"/>
    <w:rsid w:val="00110586"/>
    <w:rsid w:val="001109FA"/>
    <w:rsid w:val="00110E02"/>
    <w:rsid w:val="001138D4"/>
    <w:rsid w:val="00113B77"/>
    <w:rsid w:val="00114C49"/>
    <w:rsid w:val="0011612D"/>
    <w:rsid w:val="0011668B"/>
    <w:rsid w:val="001216A1"/>
    <w:rsid w:val="00122967"/>
    <w:rsid w:val="00131E98"/>
    <w:rsid w:val="00133FB5"/>
    <w:rsid w:val="00134014"/>
    <w:rsid w:val="00136719"/>
    <w:rsid w:val="00140CFE"/>
    <w:rsid w:val="00141D42"/>
    <w:rsid w:val="0014224F"/>
    <w:rsid w:val="001422ED"/>
    <w:rsid w:val="0014463C"/>
    <w:rsid w:val="00145415"/>
    <w:rsid w:val="00147CFA"/>
    <w:rsid w:val="00152A48"/>
    <w:rsid w:val="00152EE2"/>
    <w:rsid w:val="00154EA3"/>
    <w:rsid w:val="001618CD"/>
    <w:rsid w:val="001619B0"/>
    <w:rsid w:val="00163BDB"/>
    <w:rsid w:val="00163D34"/>
    <w:rsid w:val="00164B57"/>
    <w:rsid w:val="001676AE"/>
    <w:rsid w:val="001704EB"/>
    <w:rsid w:val="001705C3"/>
    <w:rsid w:val="00172102"/>
    <w:rsid w:val="001743C7"/>
    <w:rsid w:val="001753E2"/>
    <w:rsid w:val="0017671E"/>
    <w:rsid w:val="00176F85"/>
    <w:rsid w:val="00177183"/>
    <w:rsid w:val="00180F56"/>
    <w:rsid w:val="001812B2"/>
    <w:rsid w:val="00181DFB"/>
    <w:rsid w:val="00185F4B"/>
    <w:rsid w:val="00192748"/>
    <w:rsid w:val="001965F9"/>
    <w:rsid w:val="00197215"/>
    <w:rsid w:val="001A4E51"/>
    <w:rsid w:val="001A52D8"/>
    <w:rsid w:val="001A6CAD"/>
    <w:rsid w:val="001A6CBF"/>
    <w:rsid w:val="001A6FF5"/>
    <w:rsid w:val="001A7427"/>
    <w:rsid w:val="001A7C7C"/>
    <w:rsid w:val="001B044E"/>
    <w:rsid w:val="001B1367"/>
    <w:rsid w:val="001B37DC"/>
    <w:rsid w:val="001B44A8"/>
    <w:rsid w:val="001B48CE"/>
    <w:rsid w:val="001B5710"/>
    <w:rsid w:val="001C0FEF"/>
    <w:rsid w:val="001C3027"/>
    <w:rsid w:val="001C6094"/>
    <w:rsid w:val="001C6E66"/>
    <w:rsid w:val="001E0B8A"/>
    <w:rsid w:val="001E1D2C"/>
    <w:rsid w:val="001E2857"/>
    <w:rsid w:val="001E2FD5"/>
    <w:rsid w:val="001E3D12"/>
    <w:rsid w:val="001E4B76"/>
    <w:rsid w:val="001E5F95"/>
    <w:rsid w:val="001E74FF"/>
    <w:rsid w:val="001F17CA"/>
    <w:rsid w:val="001F3BD9"/>
    <w:rsid w:val="001F470B"/>
    <w:rsid w:val="001F76FF"/>
    <w:rsid w:val="001F7A44"/>
    <w:rsid w:val="001F7B41"/>
    <w:rsid w:val="00203E93"/>
    <w:rsid w:val="0021144F"/>
    <w:rsid w:val="002115B4"/>
    <w:rsid w:val="00212DA1"/>
    <w:rsid w:val="00214304"/>
    <w:rsid w:val="00215360"/>
    <w:rsid w:val="00220011"/>
    <w:rsid w:val="002206AC"/>
    <w:rsid w:val="002212FE"/>
    <w:rsid w:val="00222B20"/>
    <w:rsid w:val="00222D03"/>
    <w:rsid w:val="00225448"/>
    <w:rsid w:val="002317B0"/>
    <w:rsid w:val="0023209E"/>
    <w:rsid w:val="00232D40"/>
    <w:rsid w:val="00233103"/>
    <w:rsid w:val="00236A0E"/>
    <w:rsid w:val="002407B5"/>
    <w:rsid w:val="002408F7"/>
    <w:rsid w:val="002414ED"/>
    <w:rsid w:val="00241EC6"/>
    <w:rsid w:val="0024448E"/>
    <w:rsid w:val="00244785"/>
    <w:rsid w:val="002449FE"/>
    <w:rsid w:val="00246D01"/>
    <w:rsid w:val="002474D2"/>
    <w:rsid w:val="00250A9E"/>
    <w:rsid w:val="00250CD3"/>
    <w:rsid w:val="0025162A"/>
    <w:rsid w:val="002522E6"/>
    <w:rsid w:val="002546C1"/>
    <w:rsid w:val="002546FF"/>
    <w:rsid w:val="00254B85"/>
    <w:rsid w:val="00255221"/>
    <w:rsid w:val="00256051"/>
    <w:rsid w:val="00256FAD"/>
    <w:rsid w:val="00260F17"/>
    <w:rsid w:val="00261B5C"/>
    <w:rsid w:val="00262D69"/>
    <w:rsid w:val="00263EA3"/>
    <w:rsid w:val="002652F9"/>
    <w:rsid w:val="0026543A"/>
    <w:rsid w:val="00265C47"/>
    <w:rsid w:val="00266B0A"/>
    <w:rsid w:val="00267F28"/>
    <w:rsid w:val="0027026A"/>
    <w:rsid w:val="00270C96"/>
    <w:rsid w:val="00270D2B"/>
    <w:rsid w:val="002714D8"/>
    <w:rsid w:val="00271FC8"/>
    <w:rsid w:val="00272EA4"/>
    <w:rsid w:val="002810EE"/>
    <w:rsid w:val="002906D4"/>
    <w:rsid w:val="00290DD4"/>
    <w:rsid w:val="00290EC7"/>
    <w:rsid w:val="002915A9"/>
    <w:rsid w:val="002920C5"/>
    <w:rsid w:val="002922D2"/>
    <w:rsid w:val="002948D3"/>
    <w:rsid w:val="00294A74"/>
    <w:rsid w:val="00295876"/>
    <w:rsid w:val="00297485"/>
    <w:rsid w:val="002A1487"/>
    <w:rsid w:val="002A429A"/>
    <w:rsid w:val="002B0004"/>
    <w:rsid w:val="002B1350"/>
    <w:rsid w:val="002B3CF1"/>
    <w:rsid w:val="002B55FC"/>
    <w:rsid w:val="002B6647"/>
    <w:rsid w:val="002B78D5"/>
    <w:rsid w:val="002B7B21"/>
    <w:rsid w:val="002C170F"/>
    <w:rsid w:val="002C338A"/>
    <w:rsid w:val="002C3617"/>
    <w:rsid w:val="002C453C"/>
    <w:rsid w:val="002C53DC"/>
    <w:rsid w:val="002D2178"/>
    <w:rsid w:val="002D2882"/>
    <w:rsid w:val="002D29AE"/>
    <w:rsid w:val="002D2A16"/>
    <w:rsid w:val="002D2FCB"/>
    <w:rsid w:val="002D478F"/>
    <w:rsid w:val="002D4D45"/>
    <w:rsid w:val="002D513F"/>
    <w:rsid w:val="002E03C6"/>
    <w:rsid w:val="002E115C"/>
    <w:rsid w:val="002E13A1"/>
    <w:rsid w:val="002E28D6"/>
    <w:rsid w:val="002F531E"/>
    <w:rsid w:val="002F584C"/>
    <w:rsid w:val="002F648D"/>
    <w:rsid w:val="002F7D85"/>
    <w:rsid w:val="00302949"/>
    <w:rsid w:val="0030370C"/>
    <w:rsid w:val="003044C3"/>
    <w:rsid w:val="00305DFB"/>
    <w:rsid w:val="00306230"/>
    <w:rsid w:val="00307495"/>
    <w:rsid w:val="00307C5B"/>
    <w:rsid w:val="003118B0"/>
    <w:rsid w:val="00312F00"/>
    <w:rsid w:val="00313831"/>
    <w:rsid w:val="00313A24"/>
    <w:rsid w:val="00313ACD"/>
    <w:rsid w:val="003143B6"/>
    <w:rsid w:val="003147EB"/>
    <w:rsid w:val="00322762"/>
    <w:rsid w:val="003249EC"/>
    <w:rsid w:val="00324D58"/>
    <w:rsid w:val="00326A06"/>
    <w:rsid w:val="00327D30"/>
    <w:rsid w:val="00330CEE"/>
    <w:rsid w:val="00331AC2"/>
    <w:rsid w:val="00333361"/>
    <w:rsid w:val="003364DF"/>
    <w:rsid w:val="00336E19"/>
    <w:rsid w:val="00337FCE"/>
    <w:rsid w:val="00340DBE"/>
    <w:rsid w:val="00341871"/>
    <w:rsid w:val="00342274"/>
    <w:rsid w:val="00342F3C"/>
    <w:rsid w:val="00343753"/>
    <w:rsid w:val="0034695C"/>
    <w:rsid w:val="00346D0B"/>
    <w:rsid w:val="0034704B"/>
    <w:rsid w:val="0034743E"/>
    <w:rsid w:val="0035068C"/>
    <w:rsid w:val="00350D5F"/>
    <w:rsid w:val="00351172"/>
    <w:rsid w:val="00353625"/>
    <w:rsid w:val="00360467"/>
    <w:rsid w:val="00362D71"/>
    <w:rsid w:val="00370D9C"/>
    <w:rsid w:val="003713EA"/>
    <w:rsid w:val="0037299B"/>
    <w:rsid w:val="00376F4E"/>
    <w:rsid w:val="00377801"/>
    <w:rsid w:val="003818AA"/>
    <w:rsid w:val="00383147"/>
    <w:rsid w:val="00384B33"/>
    <w:rsid w:val="00386319"/>
    <w:rsid w:val="00386962"/>
    <w:rsid w:val="00387884"/>
    <w:rsid w:val="00390EF5"/>
    <w:rsid w:val="0039163B"/>
    <w:rsid w:val="00397884"/>
    <w:rsid w:val="00397C9A"/>
    <w:rsid w:val="003A4A87"/>
    <w:rsid w:val="003A74C5"/>
    <w:rsid w:val="003B36D0"/>
    <w:rsid w:val="003B3847"/>
    <w:rsid w:val="003B40C0"/>
    <w:rsid w:val="003C1C02"/>
    <w:rsid w:val="003C1D25"/>
    <w:rsid w:val="003C23C7"/>
    <w:rsid w:val="003C3463"/>
    <w:rsid w:val="003C500E"/>
    <w:rsid w:val="003D1673"/>
    <w:rsid w:val="003D276A"/>
    <w:rsid w:val="003D28E6"/>
    <w:rsid w:val="003D2DA4"/>
    <w:rsid w:val="003D36FB"/>
    <w:rsid w:val="003D3EC3"/>
    <w:rsid w:val="003D6983"/>
    <w:rsid w:val="003E129B"/>
    <w:rsid w:val="003E309D"/>
    <w:rsid w:val="003E3C86"/>
    <w:rsid w:val="003E40DC"/>
    <w:rsid w:val="003E4E99"/>
    <w:rsid w:val="003E6D6A"/>
    <w:rsid w:val="003E7B71"/>
    <w:rsid w:val="003F11EC"/>
    <w:rsid w:val="003F6D1E"/>
    <w:rsid w:val="003F791D"/>
    <w:rsid w:val="003F7971"/>
    <w:rsid w:val="0040122A"/>
    <w:rsid w:val="0040321C"/>
    <w:rsid w:val="00403F1A"/>
    <w:rsid w:val="0041078A"/>
    <w:rsid w:val="00410C03"/>
    <w:rsid w:val="00411DB5"/>
    <w:rsid w:val="00417690"/>
    <w:rsid w:val="00424321"/>
    <w:rsid w:val="00424F73"/>
    <w:rsid w:val="00425D16"/>
    <w:rsid w:val="00426ABB"/>
    <w:rsid w:val="00430178"/>
    <w:rsid w:val="00431608"/>
    <w:rsid w:val="004361BE"/>
    <w:rsid w:val="00436EAA"/>
    <w:rsid w:val="004372DA"/>
    <w:rsid w:val="00440AE3"/>
    <w:rsid w:val="0044239A"/>
    <w:rsid w:val="00443458"/>
    <w:rsid w:val="00443958"/>
    <w:rsid w:val="00446D5C"/>
    <w:rsid w:val="00453952"/>
    <w:rsid w:val="0045396F"/>
    <w:rsid w:val="004555DD"/>
    <w:rsid w:val="004611FD"/>
    <w:rsid w:val="0046368A"/>
    <w:rsid w:val="00466D02"/>
    <w:rsid w:val="004673DC"/>
    <w:rsid w:val="00474471"/>
    <w:rsid w:val="00475178"/>
    <w:rsid w:val="0048052F"/>
    <w:rsid w:val="00480B55"/>
    <w:rsid w:val="00481E43"/>
    <w:rsid w:val="00482469"/>
    <w:rsid w:val="00482618"/>
    <w:rsid w:val="00482949"/>
    <w:rsid w:val="00484EFF"/>
    <w:rsid w:val="00485D75"/>
    <w:rsid w:val="00486DDC"/>
    <w:rsid w:val="004878B1"/>
    <w:rsid w:val="00493A06"/>
    <w:rsid w:val="0049546E"/>
    <w:rsid w:val="00497865"/>
    <w:rsid w:val="004A1392"/>
    <w:rsid w:val="004A30EA"/>
    <w:rsid w:val="004A43B3"/>
    <w:rsid w:val="004A4BEA"/>
    <w:rsid w:val="004A669C"/>
    <w:rsid w:val="004B049F"/>
    <w:rsid w:val="004B0978"/>
    <w:rsid w:val="004B21C3"/>
    <w:rsid w:val="004B2759"/>
    <w:rsid w:val="004B3079"/>
    <w:rsid w:val="004B35FB"/>
    <w:rsid w:val="004B625B"/>
    <w:rsid w:val="004C0ED6"/>
    <w:rsid w:val="004C1F11"/>
    <w:rsid w:val="004C3381"/>
    <w:rsid w:val="004C4314"/>
    <w:rsid w:val="004C4E38"/>
    <w:rsid w:val="004C5684"/>
    <w:rsid w:val="004C65D2"/>
    <w:rsid w:val="004C6D25"/>
    <w:rsid w:val="004C74C0"/>
    <w:rsid w:val="004D0CDE"/>
    <w:rsid w:val="004D7FE8"/>
    <w:rsid w:val="004E029F"/>
    <w:rsid w:val="004E0899"/>
    <w:rsid w:val="004E0BA0"/>
    <w:rsid w:val="004E195D"/>
    <w:rsid w:val="004E2574"/>
    <w:rsid w:val="004E285F"/>
    <w:rsid w:val="004E323C"/>
    <w:rsid w:val="004E3D5F"/>
    <w:rsid w:val="004E5125"/>
    <w:rsid w:val="004E5371"/>
    <w:rsid w:val="004E6014"/>
    <w:rsid w:val="004E7C4A"/>
    <w:rsid w:val="004F4485"/>
    <w:rsid w:val="004F715E"/>
    <w:rsid w:val="004F7F7B"/>
    <w:rsid w:val="005003CF"/>
    <w:rsid w:val="00501CF9"/>
    <w:rsid w:val="00502B7E"/>
    <w:rsid w:val="00503E86"/>
    <w:rsid w:val="00503EAC"/>
    <w:rsid w:val="00504927"/>
    <w:rsid w:val="00506542"/>
    <w:rsid w:val="005134BF"/>
    <w:rsid w:val="005165A6"/>
    <w:rsid w:val="00516DF0"/>
    <w:rsid w:val="00523307"/>
    <w:rsid w:val="00524637"/>
    <w:rsid w:val="00524DC4"/>
    <w:rsid w:val="00525E43"/>
    <w:rsid w:val="00532124"/>
    <w:rsid w:val="00534BB7"/>
    <w:rsid w:val="00534DE2"/>
    <w:rsid w:val="00535F62"/>
    <w:rsid w:val="00536754"/>
    <w:rsid w:val="00536A60"/>
    <w:rsid w:val="00540922"/>
    <w:rsid w:val="00551379"/>
    <w:rsid w:val="005513F9"/>
    <w:rsid w:val="00555482"/>
    <w:rsid w:val="005561DD"/>
    <w:rsid w:val="0055626D"/>
    <w:rsid w:val="00556A1B"/>
    <w:rsid w:val="00556A53"/>
    <w:rsid w:val="00557AA0"/>
    <w:rsid w:val="00560636"/>
    <w:rsid w:val="00560FD9"/>
    <w:rsid w:val="005614F8"/>
    <w:rsid w:val="00561825"/>
    <w:rsid w:val="00564825"/>
    <w:rsid w:val="00565285"/>
    <w:rsid w:val="00566CCF"/>
    <w:rsid w:val="00566F13"/>
    <w:rsid w:val="005701B6"/>
    <w:rsid w:val="00570200"/>
    <w:rsid w:val="00570C04"/>
    <w:rsid w:val="00571E3D"/>
    <w:rsid w:val="00572139"/>
    <w:rsid w:val="0057319D"/>
    <w:rsid w:val="005735F8"/>
    <w:rsid w:val="00573698"/>
    <w:rsid w:val="00574534"/>
    <w:rsid w:val="00575BC4"/>
    <w:rsid w:val="00575E4F"/>
    <w:rsid w:val="00576795"/>
    <w:rsid w:val="00576806"/>
    <w:rsid w:val="00576F6F"/>
    <w:rsid w:val="00576FF1"/>
    <w:rsid w:val="00577274"/>
    <w:rsid w:val="005828B2"/>
    <w:rsid w:val="005833B1"/>
    <w:rsid w:val="00583601"/>
    <w:rsid w:val="00584443"/>
    <w:rsid w:val="005846CE"/>
    <w:rsid w:val="0058565F"/>
    <w:rsid w:val="005914BD"/>
    <w:rsid w:val="00594D3B"/>
    <w:rsid w:val="005968DF"/>
    <w:rsid w:val="005971B3"/>
    <w:rsid w:val="00597D89"/>
    <w:rsid w:val="005A0985"/>
    <w:rsid w:val="005A12A6"/>
    <w:rsid w:val="005A1EE4"/>
    <w:rsid w:val="005A3CE6"/>
    <w:rsid w:val="005A4401"/>
    <w:rsid w:val="005A6E95"/>
    <w:rsid w:val="005A75F2"/>
    <w:rsid w:val="005B131B"/>
    <w:rsid w:val="005B23AC"/>
    <w:rsid w:val="005B2E2C"/>
    <w:rsid w:val="005B46BF"/>
    <w:rsid w:val="005C30D8"/>
    <w:rsid w:val="005C4C0B"/>
    <w:rsid w:val="005C580E"/>
    <w:rsid w:val="005C62DF"/>
    <w:rsid w:val="005C662D"/>
    <w:rsid w:val="005C7A6E"/>
    <w:rsid w:val="005D16A4"/>
    <w:rsid w:val="005D48B1"/>
    <w:rsid w:val="005D57F5"/>
    <w:rsid w:val="005D5BC2"/>
    <w:rsid w:val="005E03FD"/>
    <w:rsid w:val="005E04D1"/>
    <w:rsid w:val="005E0914"/>
    <w:rsid w:val="005E1FDC"/>
    <w:rsid w:val="005E6018"/>
    <w:rsid w:val="005F0643"/>
    <w:rsid w:val="005F164F"/>
    <w:rsid w:val="005F3689"/>
    <w:rsid w:val="005F3EC8"/>
    <w:rsid w:val="005F52BE"/>
    <w:rsid w:val="005F53F8"/>
    <w:rsid w:val="005F5541"/>
    <w:rsid w:val="005F67FD"/>
    <w:rsid w:val="00600D07"/>
    <w:rsid w:val="006047D6"/>
    <w:rsid w:val="0061046F"/>
    <w:rsid w:val="006124F2"/>
    <w:rsid w:val="006202FB"/>
    <w:rsid w:val="00620B93"/>
    <w:rsid w:val="00620DCB"/>
    <w:rsid w:val="006210C0"/>
    <w:rsid w:val="0062124D"/>
    <w:rsid w:val="0062151E"/>
    <w:rsid w:val="00621729"/>
    <w:rsid w:val="00622E75"/>
    <w:rsid w:val="00624AD6"/>
    <w:rsid w:val="00625625"/>
    <w:rsid w:val="006272E7"/>
    <w:rsid w:val="00627DC0"/>
    <w:rsid w:val="006304FD"/>
    <w:rsid w:val="00631AEF"/>
    <w:rsid w:val="00632FC7"/>
    <w:rsid w:val="0063333A"/>
    <w:rsid w:val="00634E9B"/>
    <w:rsid w:val="006350E7"/>
    <w:rsid w:val="00635A8B"/>
    <w:rsid w:val="0064001A"/>
    <w:rsid w:val="00641BFE"/>
    <w:rsid w:val="0064323D"/>
    <w:rsid w:val="00643F06"/>
    <w:rsid w:val="006471AE"/>
    <w:rsid w:val="0064746F"/>
    <w:rsid w:val="00647DD0"/>
    <w:rsid w:val="006509C3"/>
    <w:rsid w:val="00651482"/>
    <w:rsid w:val="006530EE"/>
    <w:rsid w:val="00653469"/>
    <w:rsid w:val="00657374"/>
    <w:rsid w:val="00657455"/>
    <w:rsid w:val="00662180"/>
    <w:rsid w:val="006621D6"/>
    <w:rsid w:val="006625E9"/>
    <w:rsid w:val="00666F4C"/>
    <w:rsid w:val="00670476"/>
    <w:rsid w:val="00672225"/>
    <w:rsid w:val="0067386D"/>
    <w:rsid w:val="00674143"/>
    <w:rsid w:val="006764D2"/>
    <w:rsid w:val="00676663"/>
    <w:rsid w:val="00676ACF"/>
    <w:rsid w:val="00677B23"/>
    <w:rsid w:val="006819C4"/>
    <w:rsid w:val="00682B74"/>
    <w:rsid w:val="006834C8"/>
    <w:rsid w:val="00684DB8"/>
    <w:rsid w:val="006855FF"/>
    <w:rsid w:val="006905DF"/>
    <w:rsid w:val="00690F0D"/>
    <w:rsid w:val="00691A49"/>
    <w:rsid w:val="006945F7"/>
    <w:rsid w:val="00694858"/>
    <w:rsid w:val="00696426"/>
    <w:rsid w:val="006A1121"/>
    <w:rsid w:val="006A2FC0"/>
    <w:rsid w:val="006A40BA"/>
    <w:rsid w:val="006A4FCA"/>
    <w:rsid w:val="006A6F74"/>
    <w:rsid w:val="006B07F0"/>
    <w:rsid w:val="006B4CC0"/>
    <w:rsid w:val="006B6001"/>
    <w:rsid w:val="006B6EF8"/>
    <w:rsid w:val="006B70F2"/>
    <w:rsid w:val="006C2724"/>
    <w:rsid w:val="006C285D"/>
    <w:rsid w:val="006C3783"/>
    <w:rsid w:val="006C42A2"/>
    <w:rsid w:val="006C4FD2"/>
    <w:rsid w:val="006C5742"/>
    <w:rsid w:val="006C750F"/>
    <w:rsid w:val="006D1708"/>
    <w:rsid w:val="006D20DB"/>
    <w:rsid w:val="006D2EEA"/>
    <w:rsid w:val="006D48E1"/>
    <w:rsid w:val="006D5A01"/>
    <w:rsid w:val="006D77F1"/>
    <w:rsid w:val="006E0B9A"/>
    <w:rsid w:val="006E2234"/>
    <w:rsid w:val="006E339A"/>
    <w:rsid w:val="006E69A7"/>
    <w:rsid w:val="006E6A19"/>
    <w:rsid w:val="006F119F"/>
    <w:rsid w:val="006F5301"/>
    <w:rsid w:val="006F693A"/>
    <w:rsid w:val="006F7DB1"/>
    <w:rsid w:val="00700CF1"/>
    <w:rsid w:val="00700DB0"/>
    <w:rsid w:val="00704141"/>
    <w:rsid w:val="0070557E"/>
    <w:rsid w:val="00705F0C"/>
    <w:rsid w:val="0070633F"/>
    <w:rsid w:val="007068AE"/>
    <w:rsid w:val="007103B2"/>
    <w:rsid w:val="00711B7C"/>
    <w:rsid w:val="00712904"/>
    <w:rsid w:val="007129D1"/>
    <w:rsid w:val="007139E7"/>
    <w:rsid w:val="00715D93"/>
    <w:rsid w:val="00722C1B"/>
    <w:rsid w:val="0072502A"/>
    <w:rsid w:val="0072621B"/>
    <w:rsid w:val="0072647B"/>
    <w:rsid w:val="007268AB"/>
    <w:rsid w:val="00727F5B"/>
    <w:rsid w:val="00731EC5"/>
    <w:rsid w:val="007325EB"/>
    <w:rsid w:val="00732CE3"/>
    <w:rsid w:val="0073344E"/>
    <w:rsid w:val="00734119"/>
    <w:rsid w:val="00734B25"/>
    <w:rsid w:val="00735F2B"/>
    <w:rsid w:val="007360A0"/>
    <w:rsid w:val="007376E3"/>
    <w:rsid w:val="007401D2"/>
    <w:rsid w:val="007408C0"/>
    <w:rsid w:val="00742531"/>
    <w:rsid w:val="00742614"/>
    <w:rsid w:val="007427FF"/>
    <w:rsid w:val="00744190"/>
    <w:rsid w:val="00745BA3"/>
    <w:rsid w:val="00746B84"/>
    <w:rsid w:val="00747008"/>
    <w:rsid w:val="007517ED"/>
    <w:rsid w:val="00751CC1"/>
    <w:rsid w:val="00751D23"/>
    <w:rsid w:val="00752198"/>
    <w:rsid w:val="00752DB3"/>
    <w:rsid w:val="00754D53"/>
    <w:rsid w:val="00755174"/>
    <w:rsid w:val="007578CA"/>
    <w:rsid w:val="00757B95"/>
    <w:rsid w:val="00767F53"/>
    <w:rsid w:val="007724F3"/>
    <w:rsid w:val="007726A3"/>
    <w:rsid w:val="00775AF9"/>
    <w:rsid w:val="00775C67"/>
    <w:rsid w:val="00780938"/>
    <w:rsid w:val="00781000"/>
    <w:rsid w:val="0078162D"/>
    <w:rsid w:val="00784E48"/>
    <w:rsid w:val="007854B9"/>
    <w:rsid w:val="007863B7"/>
    <w:rsid w:val="0079026E"/>
    <w:rsid w:val="007915CE"/>
    <w:rsid w:val="00793F32"/>
    <w:rsid w:val="00793FF1"/>
    <w:rsid w:val="00796E64"/>
    <w:rsid w:val="007A02BA"/>
    <w:rsid w:val="007A0E87"/>
    <w:rsid w:val="007B009A"/>
    <w:rsid w:val="007B0F8F"/>
    <w:rsid w:val="007B1765"/>
    <w:rsid w:val="007B5542"/>
    <w:rsid w:val="007B795B"/>
    <w:rsid w:val="007C0ECA"/>
    <w:rsid w:val="007C15CC"/>
    <w:rsid w:val="007C27DB"/>
    <w:rsid w:val="007C3FAC"/>
    <w:rsid w:val="007C7C85"/>
    <w:rsid w:val="007C7ED5"/>
    <w:rsid w:val="007D0DC4"/>
    <w:rsid w:val="007D13AA"/>
    <w:rsid w:val="007D13D9"/>
    <w:rsid w:val="007D243B"/>
    <w:rsid w:val="007D2B10"/>
    <w:rsid w:val="007D3451"/>
    <w:rsid w:val="007D6BCE"/>
    <w:rsid w:val="007D703C"/>
    <w:rsid w:val="007E0D38"/>
    <w:rsid w:val="007E11ED"/>
    <w:rsid w:val="007E3004"/>
    <w:rsid w:val="007E375C"/>
    <w:rsid w:val="007E38E7"/>
    <w:rsid w:val="007E59A4"/>
    <w:rsid w:val="007E6A4F"/>
    <w:rsid w:val="007E6C2C"/>
    <w:rsid w:val="007E7233"/>
    <w:rsid w:val="007F185D"/>
    <w:rsid w:val="007F1CB8"/>
    <w:rsid w:val="007F1FAA"/>
    <w:rsid w:val="007F2523"/>
    <w:rsid w:val="00800DB5"/>
    <w:rsid w:val="008011B7"/>
    <w:rsid w:val="008017C8"/>
    <w:rsid w:val="00801B98"/>
    <w:rsid w:val="008038EB"/>
    <w:rsid w:val="00806ABD"/>
    <w:rsid w:val="00807742"/>
    <w:rsid w:val="00810890"/>
    <w:rsid w:val="00813B73"/>
    <w:rsid w:val="00813E23"/>
    <w:rsid w:val="0081600E"/>
    <w:rsid w:val="00822529"/>
    <w:rsid w:val="00823517"/>
    <w:rsid w:val="00824848"/>
    <w:rsid w:val="008251EB"/>
    <w:rsid w:val="00832923"/>
    <w:rsid w:val="00832ACF"/>
    <w:rsid w:val="00832AD5"/>
    <w:rsid w:val="00833824"/>
    <w:rsid w:val="00835B41"/>
    <w:rsid w:val="00835FC3"/>
    <w:rsid w:val="00836555"/>
    <w:rsid w:val="00837B63"/>
    <w:rsid w:val="00846825"/>
    <w:rsid w:val="008469CA"/>
    <w:rsid w:val="00850304"/>
    <w:rsid w:val="008527C7"/>
    <w:rsid w:val="00852CE8"/>
    <w:rsid w:val="00855E40"/>
    <w:rsid w:val="0086032C"/>
    <w:rsid w:val="008608E1"/>
    <w:rsid w:val="008608E7"/>
    <w:rsid w:val="008617B6"/>
    <w:rsid w:val="0086239A"/>
    <w:rsid w:val="008628CF"/>
    <w:rsid w:val="00862983"/>
    <w:rsid w:val="00863415"/>
    <w:rsid w:val="00870B7B"/>
    <w:rsid w:val="008711FD"/>
    <w:rsid w:val="00873CEF"/>
    <w:rsid w:val="00874BE8"/>
    <w:rsid w:val="00875AAD"/>
    <w:rsid w:val="00875CAB"/>
    <w:rsid w:val="00880F17"/>
    <w:rsid w:val="008812E9"/>
    <w:rsid w:val="00883724"/>
    <w:rsid w:val="00883BEE"/>
    <w:rsid w:val="00883CA1"/>
    <w:rsid w:val="00884E27"/>
    <w:rsid w:val="00886610"/>
    <w:rsid w:val="00886A4B"/>
    <w:rsid w:val="008926A3"/>
    <w:rsid w:val="008926E3"/>
    <w:rsid w:val="00892D1E"/>
    <w:rsid w:val="00895FB9"/>
    <w:rsid w:val="008A35C0"/>
    <w:rsid w:val="008A361E"/>
    <w:rsid w:val="008A3BCC"/>
    <w:rsid w:val="008A3C38"/>
    <w:rsid w:val="008A4994"/>
    <w:rsid w:val="008A4CF1"/>
    <w:rsid w:val="008A4DE7"/>
    <w:rsid w:val="008B2089"/>
    <w:rsid w:val="008B3430"/>
    <w:rsid w:val="008B3634"/>
    <w:rsid w:val="008B4F74"/>
    <w:rsid w:val="008B5608"/>
    <w:rsid w:val="008B57FE"/>
    <w:rsid w:val="008B615E"/>
    <w:rsid w:val="008C18E0"/>
    <w:rsid w:val="008C65D9"/>
    <w:rsid w:val="008D06E8"/>
    <w:rsid w:val="008D5268"/>
    <w:rsid w:val="008E1867"/>
    <w:rsid w:val="008E1F3A"/>
    <w:rsid w:val="008E260D"/>
    <w:rsid w:val="008E3B7F"/>
    <w:rsid w:val="008E4C01"/>
    <w:rsid w:val="008E53C5"/>
    <w:rsid w:val="008E57CC"/>
    <w:rsid w:val="008E5DD4"/>
    <w:rsid w:val="008E615F"/>
    <w:rsid w:val="008E77FC"/>
    <w:rsid w:val="008F00F5"/>
    <w:rsid w:val="008F2062"/>
    <w:rsid w:val="008F2F8A"/>
    <w:rsid w:val="008F3386"/>
    <w:rsid w:val="008F3536"/>
    <w:rsid w:val="008F3F30"/>
    <w:rsid w:val="008F5FB6"/>
    <w:rsid w:val="00900896"/>
    <w:rsid w:val="009043D7"/>
    <w:rsid w:val="00904611"/>
    <w:rsid w:val="00904AAE"/>
    <w:rsid w:val="009054AA"/>
    <w:rsid w:val="009112C5"/>
    <w:rsid w:val="009137CD"/>
    <w:rsid w:val="00915136"/>
    <w:rsid w:val="00915779"/>
    <w:rsid w:val="00915E3E"/>
    <w:rsid w:val="009163A4"/>
    <w:rsid w:val="00917C21"/>
    <w:rsid w:val="0092105A"/>
    <w:rsid w:val="00922793"/>
    <w:rsid w:val="00926842"/>
    <w:rsid w:val="009269B4"/>
    <w:rsid w:val="00926B06"/>
    <w:rsid w:val="009271E6"/>
    <w:rsid w:val="00930512"/>
    <w:rsid w:val="00932CDB"/>
    <w:rsid w:val="009333C0"/>
    <w:rsid w:val="009422C2"/>
    <w:rsid w:val="00945A1F"/>
    <w:rsid w:val="00950E72"/>
    <w:rsid w:val="009545DE"/>
    <w:rsid w:val="009578C0"/>
    <w:rsid w:val="009605D2"/>
    <w:rsid w:val="00960CC1"/>
    <w:rsid w:val="0096410E"/>
    <w:rsid w:val="009654EF"/>
    <w:rsid w:val="00971B4F"/>
    <w:rsid w:val="009726B3"/>
    <w:rsid w:val="009736F2"/>
    <w:rsid w:val="0097484B"/>
    <w:rsid w:val="009825FD"/>
    <w:rsid w:val="00982A36"/>
    <w:rsid w:val="00984861"/>
    <w:rsid w:val="00984EA9"/>
    <w:rsid w:val="00986147"/>
    <w:rsid w:val="00986753"/>
    <w:rsid w:val="009913E2"/>
    <w:rsid w:val="00992F32"/>
    <w:rsid w:val="00994583"/>
    <w:rsid w:val="00995734"/>
    <w:rsid w:val="009960F7"/>
    <w:rsid w:val="009A12B6"/>
    <w:rsid w:val="009A3D15"/>
    <w:rsid w:val="009B1C6C"/>
    <w:rsid w:val="009B2F1E"/>
    <w:rsid w:val="009B3B85"/>
    <w:rsid w:val="009B4280"/>
    <w:rsid w:val="009B6845"/>
    <w:rsid w:val="009C21A1"/>
    <w:rsid w:val="009C2EA0"/>
    <w:rsid w:val="009C3A82"/>
    <w:rsid w:val="009C5010"/>
    <w:rsid w:val="009C75B2"/>
    <w:rsid w:val="009D01F5"/>
    <w:rsid w:val="009D1192"/>
    <w:rsid w:val="009D2A5A"/>
    <w:rsid w:val="009D2F30"/>
    <w:rsid w:val="009D37A7"/>
    <w:rsid w:val="009D39A3"/>
    <w:rsid w:val="009D3FB9"/>
    <w:rsid w:val="009D58DE"/>
    <w:rsid w:val="009E06A6"/>
    <w:rsid w:val="009E0742"/>
    <w:rsid w:val="009E13FC"/>
    <w:rsid w:val="009E2531"/>
    <w:rsid w:val="009E5E96"/>
    <w:rsid w:val="009E794F"/>
    <w:rsid w:val="009F07F8"/>
    <w:rsid w:val="009F3456"/>
    <w:rsid w:val="009F5CA0"/>
    <w:rsid w:val="009F7D01"/>
    <w:rsid w:val="009F7F1D"/>
    <w:rsid w:val="00A0023B"/>
    <w:rsid w:val="00A016E6"/>
    <w:rsid w:val="00A0277A"/>
    <w:rsid w:val="00A06FEA"/>
    <w:rsid w:val="00A10186"/>
    <w:rsid w:val="00A11E07"/>
    <w:rsid w:val="00A12F38"/>
    <w:rsid w:val="00A13FA9"/>
    <w:rsid w:val="00A15B49"/>
    <w:rsid w:val="00A16CFC"/>
    <w:rsid w:val="00A21092"/>
    <w:rsid w:val="00A21964"/>
    <w:rsid w:val="00A21ABB"/>
    <w:rsid w:val="00A21E5B"/>
    <w:rsid w:val="00A22013"/>
    <w:rsid w:val="00A247EE"/>
    <w:rsid w:val="00A27A69"/>
    <w:rsid w:val="00A31C2A"/>
    <w:rsid w:val="00A360A1"/>
    <w:rsid w:val="00A37C09"/>
    <w:rsid w:val="00A40F21"/>
    <w:rsid w:val="00A416BA"/>
    <w:rsid w:val="00A4438A"/>
    <w:rsid w:val="00A4449E"/>
    <w:rsid w:val="00A45AC8"/>
    <w:rsid w:val="00A5089F"/>
    <w:rsid w:val="00A50FC4"/>
    <w:rsid w:val="00A5111A"/>
    <w:rsid w:val="00A52525"/>
    <w:rsid w:val="00A52E6B"/>
    <w:rsid w:val="00A55ED9"/>
    <w:rsid w:val="00A57114"/>
    <w:rsid w:val="00A602A6"/>
    <w:rsid w:val="00A623D0"/>
    <w:rsid w:val="00A62FAF"/>
    <w:rsid w:val="00A632C2"/>
    <w:rsid w:val="00A63698"/>
    <w:rsid w:val="00A648AD"/>
    <w:rsid w:val="00A64D31"/>
    <w:rsid w:val="00A664AC"/>
    <w:rsid w:val="00A67174"/>
    <w:rsid w:val="00A70C51"/>
    <w:rsid w:val="00A74251"/>
    <w:rsid w:val="00A74BAA"/>
    <w:rsid w:val="00A7615A"/>
    <w:rsid w:val="00A76FC8"/>
    <w:rsid w:val="00A778A6"/>
    <w:rsid w:val="00A8022C"/>
    <w:rsid w:val="00A81B8B"/>
    <w:rsid w:val="00A82222"/>
    <w:rsid w:val="00A82A81"/>
    <w:rsid w:val="00A919F3"/>
    <w:rsid w:val="00A91EB0"/>
    <w:rsid w:val="00A92E57"/>
    <w:rsid w:val="00A93486"/>
    <w:rsid w:val="00A93C9D"/>
    <w:rsid w:val="00AA5D38"/>
    <w:rsid w:val="00AA788D"/>
    <w:rsid w:val="00AB2A0F"/>
    <w:rsid w:val="00AB3DE3"/>
    <w:rsid w:val="00AC0E57"/>
    <w:rsid w:val="00AC1E47"/>
    <w:rsid w:val="00AC4EFA"/>
    <w:rsid w:val="00AC60C1"/>
    <w:rsid w:val="00AD0CB3"/>
    <w:rsid w:val="00AD1BE8"/>
    <w:rsid w:val="00AD21CB"/>
    <w:rsid w:val="00AD2D03"/>
    <w:rsid w:val="00AD49AE"/>
    <w:rsid w:val="00AD5FF9"/>
    <w:rsid w:val="00AD79D5"/>
    <w:rsid w:val="00AD7B1F"/>
    <w:rsid w:val="00AE084C"/>
    <w:rsid w:val="00AE2A95"/>
    <w:rsid w:val="00AE2B53"/>
    <w:rsid w:val="00AE5201"/>
    <w:rsid w:val="00AE7C23"/>
    <w:rsid w:val="00AF015E"/>
    <w:rsid w:val="00AF1A27"/>
    <w:rsid w:val="00AF2EA7"/>
    <w:rsid w:val="00AF624B"/>
    <w:rsid w:val="00B00C16"/>
    <w:rsid w:val="00B01990"/>
    <w:rsid w:val="00B01FCC"/>
    <w:rsid w:val="00B02A36"/>
    <w:rsid w:val="00B05ECD"/>
    <w:rsid w:val="00B05FD1"/>
    <w:rsid w:val="00B0650F"/>
    <w:rsid w:val="00B065BD"/>
    <w:rsid w:val="00B079D0"/>
    <w:rsid w:val="00B079F0"/>
    <w:rsid w:val="00B10056"/>
    <w:rsid w:val="00B10269"/>
    <w:rsid w:val="00B11837"/>
    <w:rsid w:val="00B159F8"/>
    <w:rsid w:val="00B15BDE"/>
    <w:rsid w:val="00B16939"/>
    <w:rsid w:val="00B16971"/>
    <w:rsid w:val="00B20C9E"/>
    <w:rsid w:val="00B20EFA"/>
    <w:rsid w:val="00B22477"/>
    <w:rsid w:val="00B23197"/>
    <w:rsid w:val="00B25274"/>
    <w:rsid w:val="00B25651"/>
    <w:rsid w:val="00B259B6"/>
    <w:rsid w:val="00B261EC"/>
    <w:rsid w:val="00B26B9F"/>
    <w:rsid w:val="00B27CD1"/>
    <w:rsid w:val="00B30037"/>
    <w:rsid w:val="00B31784"/>
    <w:rsid w:val="00B325F3"/>
    <w:rsid w:val="00B32A9A"/>
    <w:rsid w:val="00B32BDE"/>
    <w:rsid w:val="00B34133"/>
    <w:rsid w:val="00B35B92"/>
    <w:rsid w:val="00B36EF7"/>
    <w:rsid w:val="00B37198"/>
    <w:rsid w:val="00B403D3"/>
    <w:rsid w:val="00B42140"/>
    <w:rsid w:val="00B421B6"/>
    <w:rsid w:val="00B44E92"/>
    <w:rsid w:val="00B4609E"/>
    <w:rsid w:val="00B46EFC"/>
    <w:rsid w:val="00B478CB"/>
    <w:rsid w:val="00B504E8"/>
    <w:rsid w:val="00B50E8B"/>
    <w:rsid w:val="00B5283D"/>
    <w:rsid w:val="00B54152"/>
    <w:rsid w:val="00B54C8F"/>
    <w:rsid w:val="00B574B4"/>
    <w:rsid w:val="00B57FB1"/>
    <w:rsid w:val="00B6159F"/>
    <w:rsid w:val="00B63924"/>
    <w:rsid w:val="00B701E6"/>
    <w:rsid w:val="00B71295"/>
    <w:rsid w:val="00B733B3"/>
    <w:rsid w:val="00B7384E"/>
    <w:rsid w:val="00B755CD"/>
    <w:rsid w:val="00B762B5"/>
    <w:rsid w:val="00B7767D"/>
    <w:rsid w:val="00B77F25"/>
    <w:rsid w:val="00B804F6"/>
    <w:rsid w:val="00B81A96"/>
    <w:rsid w:val="00B82371"/>
    <w:rsid w:val="00B87845"/>
    <w:rsid w:val="00B90A06"/>
    <w:rsid w:val="00B91366"/>
    <w:rsid w:val="00B9217E"/>
    <w:rsid w:val="00B95CFA"/>
    <w:rsid w:val="00B95D81"/>
    <w:rsid w:val="00B96DCC"/>
    <w:rsid w:val="00B97EDA"/>
    <w:rsid w:val="00BA0737"/>
    <w:rsid w:val="00BA1796"/>
    <w:rsid w:val="00BA19EC"/>
    <w:rsid w:val="00BA3175"/>
    <w:rsid w:val="00BA3D0F"/>
    <w:rsid w:val="00BA3EAF"/>
    <w:rsid w:val="00BA5D41"/>
    <w:rsid w:val="00BB0ECB"/>
    <w:rsid w:val="00BB4BE5"/>
    <w:rsid w:val="00BB54F2"/>
    <w:rsid w:val="00BC25DD"/>
    <w:rsid w:val="00BC3859"/>
    <w:rsid w:val="00BC7809"/>
    <w:rsid w:val="00BD1909"/>
    <w:rsid w:val="00BD1FC0"/>
    <w:rsid w:val="00BD3D1C"/>
    <w:rsid w:val="00BD526C"/>
    <w:rsid w:val="00BD60E0"/>
    <w:rsid w:val="00BE069B"/>
    <w:rsid w:val="00BE0813"/>
    <w:rsid w:val="00BE25E3"/>
    <w:rsid w:val="00BE4170"/>
    <w:rsid w:val="00BE4180"/>
    <w:rsid w:val="00BE4DDF"/>
    <w:rsid w:val="00BE63CC"/>
    <w:rsid w:val="00BE67A5"/>
    <w:rsid w:val="00BE7AD5"/>
    <w:rsid w:val="00BF093A"/>
    <w:rsid w:val="00BF631C"/>
    <w:rsid w:val="00C002B0"/>
    <w:rsid w:val="00C012E4"/>
    <w:rsid w:val="00C0212E"/>
    <w:rsid w:val="00C02D9F"/>
    <w:rsid w:val="00C031B1"/>
    <w:rsid w:val="00C03CCC"/>
    <w:rsid w:val="00C040DD"/>
    <w:rsid w:val="00C06217"/>
    <w:rsid w:val="00C12369"/>
    <w:rsid w:val="00C12BAC"/>
    <w:rsid w:val="00C13F6F"/>
    <w:rsid w:val="00C14FE9"/>
    <w:rsid w:val="00C16DE1"/>
    <w:rsid w:val="00C20789"/>
    <w:rsid w:val="00C20F5B"/>
    <w:rsid w:val="00C21337"/>
    <w:rsid w:val="00C21A86"/>
    <w:rsid w:val="00C21D4D"/>
    <w:rsid w:val="00C22143"/>
    <w:rsid w:val="00C229A5"/>
    <w:rsid w:val="00C22B43"/>
    <w:rsid w:val="00C22D69"/>
    <w:rsid w:val="00C249C5"/>
    <w:rsid w:val="00C30039"/>
    <w:rsid w:val="00C30B43"/>
    <w:rsid w:val="00C31F20"/>
    <w:rsid w:val="00C322C1"/>
    <w:rsid w:val="00C3399F"/>
    <w:rsid w:val="00C35201"/>
    <w:rsid w:val="00C37664"/>
    <w:rsid w:val="00C40F8E"/>
    <w:rsid w:val="00C41DA9"/>
    <w:rsid w:val="00C43325"/>
    <w:rsid w:val="00C46682"/>
    <w:rsid w:val="00C4791F"/>
    <w:rsid w:val="00C47AD9"/>
    <w:rsid w:val="00C5138A"/>
    <w:rsid w:val="00C5254A"/>
    <w:rsid w:val="00C52B4B"/>
    <w:rsid w:val="00C5428B"/>
    <w:rsid w:val="00C549D4"/>
    <w:rsid w:val="00C5509F"/>
    <w:rsid w:val="00C553CE"/>
    <w:rsid w:val="00C56FA8"/>
    <w:rsid w:val="00C57503"/>
    <w:rsid w:val="00C62EDB"/>
    <w:rsid w:val="00C63AE3"/>
    <w:rsid w:val="00C63BB3"/>
    <w:rsid w:val="00C65EB9"/>
    <w:rsid w:val="00C6685E"/>
    <w:rsid w:val="00C66A76"/>
    <w:rsid w:val="00C6702E"/>
    <w:rsid w:val="00C703DC"/>
    <w:rsid w:val="00C75445"/>
    <w:rsid w:val="00C827AF"/>
    <w:rsid w:val="00C84044"/>
    <w:rsid w:val="00C86965"/>
    <w:rsid w:val="00C8737F"/>
    <w:rsid w:val="00C90C5A"/>
    <w:rsid w:val="00C91453"/>
    <w:rsid w:val="00C94607"/>
    <w:rsid w:val="00C9460A"/>
    <w:rsid w:val="00CA2061"/>
    <w:rsid w:val="00CA5E9C"/>
    <w:rsid w:val="00CB063D"/>
    <w:rsid w:val="00CB3AAB"/>
    <w:rsid w:val="00CB6F2D"/>
    <w:rsid w:val="00CB792B"/>
    <w:rsid w:val="00CC09D1"/>
    <w:rsid w:val="00CC35AA"/>
    <w:rsid w:val="00CC5145"/>
    <w:rsid w:val="00CC5501"/>
    <w:rsid w:val="00CC5910"/>
    <w:rsid w:val="00CD09BC"/>
    <w:rsid w:val="00CD2955"/>
    <w:rsid w:val="00CD441A"/>
    <w:rsid w:val="00CD505F"/>
    <w:rsid w:val="00CD53C5"/>
    <w:rsid w:val="00CD55E4"/>
    <w:rsid w:val="00CD614F"/>
    <w:rsid w:val="00CD7711"/>
    <w:rsid w:val="00CE3352"/>
    <w:rsid w:val="00CE3935"/>
    <w:rsid w:val="00CE65E9"/>
    <w:rsid w:val="00CE7ACC"/>
    <w:rsid w:val="00CF32EC"/>
    <w:rsid w:val="00CF4507"/>
    <w:rsid w:val="00CF49CD"/>
    <w:rsid w:val="00D01FD0"/>
    <w:rsid w:val="00D06D36"/>
    <w:rsid w:val="00D071CF"/>
    <w:rsid w:val="00D1093F"/>
    <w:rsid w:val="00D110FC"/>
    <w:rsid w:val="00D11DF9"/>
    <w:rsid w:val="00D13C92"/>
    <w:rsid w:val="00D140AF"/>
    <w:rsid w:val="00D15E94"/>
    <w:rsid w:val="00D20DE0"/>
    <w:rsid w:val="00D21638"/>
    <w:rsid w:val="00D244CC"/>
    <w:rsid w:val="00D26C1B"/>
    <w:rsid w:val="00D303BF"/>
    <w:rsid w:val="00D343A5"/>
    <w:rsid w:val="00D368A0"/>
    <w:rsid w:val="00D37343"/>
    <w:rsid w:val="00D44403"/>
    <w:rsid w:val="00D448AB"/>
    <w:rsid w:val="00D4610B"/>
    <w:rsid w:val="00D4620D"/>
    <w:rsid w:val="00D4674C"/>
    <w:rsid w:val="00D469CC"/>
    <w:rsid w:val="00D50207"/>
    <w:rsid w:val="00D504FC"/>
    <w:rsid w:val="00D507F8"/>
    <w:rsid w:val="00D51589"/>
    <w:rsid w:val="00D54873"/>
    <w:rsid w:val="00D56384"/>
    <w:rsid w:val="00D60F1A"/>
    <w:rsid w:val="00D62749"/>
    <w:rsid w:val="00D65FD7"/>
    <w:rsid w:val="00D66C3A"/>
    <w:rsid w:val="00D71057"/>
    <w:rsid w:val="00D72D8E"/>
    <w:rsid w:val="00D77824"/>
    <w:rsid w:val="00D80AED"/>
    <w:rsid w:val="00D8101D"/>
    <w:rsid w:val="00D81A0C"/>
    <w:rsid w:val="00D82908"/>
    <w:rsid w:val="00D85FAE"/>
    <w:rsid w:val="00D864E5"/>
    <w:rsid w:val="00D87DEA"/>
    <w:rsid w:val="00D90CE0"/>
    <w:rsid w:val="00D92D9E"/>
    <w:rsid w:val="00D95306"/>
    <w:rsid w:val="00DA16AD"/>
    <w:rsid w:val="00DA2827"/>
    <w:rsid w:val="00DA498A"/>
    <w:rsid w:val="00DB19F9"/>
    <w:rsid w:val="00DB21B8"/>
    <w:rsid w:val="00DB3B85"/>
    <w:rsid w:val="00DB44CE"/>
    <w:rsid w:val="00DB5C32"/>
    <w:rsid w:val="00DB6A3C"/>
    <w:rsid w:val="00DB7AC6"/>
    <w:rsid w:val="00DC142B"/>
    <w:rsid w:val="00DC1B16"/>
    <w:rsid w:val="00DC1F26"/>
    <w:rsid w:val="00DC2ABE"/>
    <w:rsid w:val="00DC2F0F"/>
    <w:rsid w:val="00DC326E"/>
    <w:rsid w:val="00DC7058"/>
    <w:rsid w:val="00DC70A3"/>
    <w:rsid w:val="00DC71DE"/>
    <w:rsid w:val="00DC7B09"/>
    <w:rsid w:val="00DD2E95"/>
    <w:rsid w:val="00DD341F"/>
    <w:rsid w:val="00DD4A42"/>
    <w:rsid w:val="00DD55E0"/>
    <w:rsid w:val="00DD5F3B"/>
    <w:rsid w:val="00DD7C7D"/>
    <w:rsid w:val="00DD7FB0"/>
    <w:rsid w:val="00DE734E"/>
    <w:rsid w:val="00DE77C6"/>
    <w:rsid w:val="00DF05FC"/>
    <w:rsid w:val="00DF5884"/>
    <w:rsid w:val="00DF5B5E"/>
    <w:rsid w:val="00DF719F"/>
    <w:rsid w:val="00E0085C"/>
    <w:rsid w:val="00E00D72"/>
    <w:rsid w:val="00E027D6"/>
    <w:rsid w:val="00E03848"/>
    <w:rsid w:val="00E04150"/>
    <w:rsid w:val="00E051D1"/>
    <w:rsid w:val="00E10508"/>
    <w:rsid w:val="00E11106"/>
    <w:rsid w:val="00E11AD9"/>
    <w:rsid w:val="00E1403D"/>
    <w:rsid w:val="00E15F2E"/>
    <w:rsid w:val="00E16284"/>
    <w:rsid w:val="00E176B0"/>
    <w:rsid w:val="00E17C5F"/>
    <w:rsid w:val="00E230FC"/>
    <w:rsid w:val="00E2776A"/>
    <w:rsid w:val="00E30DF8"/>
    <w:rsid w:val="00E3288F"/>
    <w:rsid w:val="00E32AFA"/>
    <w:rsid w:val="00E32F85"/>
    <w:rsid w:val="00E350D1"/>
    <w:rsid w:val="00E3568C"/>
    <w:rsid w:val="00E356BE"/>
    <w:rsid w:val="00E361DC"/>
    <w:rsid w:val="00E43CCA"/>
    <w:rsid w:val="00E4435C"/>
    <w:rsid w:val="00E45036"/>
    <w:rsid w:val="00E453C5"/>
    <w:rsid w:val="00E46843"/>
    <w:rsid w:val="00E469B7"/>
    <w:rsid w:val="00E47C9C"/>
    <w:rsid w:val="00E5168E"/>
    <w:rsid w:val="00E522DC"/>
    <w:rsid w:val="00E52560"/>
    <w:rsid w:val="00E53A86"/>
    <w:rsid w:val="00E5417D"/>
    <w:rsid w:val="00E5534D"/>
    <w:rsid w:val="00E557AD"/>
    <w:rsid w:val="00E60E53"/>
    <w:rsid w:val="00E60FF8"/>
    <w:rsid w:val="00E62D39"/>
    <w:rsid w:val="00E62D67"/>
    <w:rsid w:val="00E63035"/>
    <w:rsid w:val="00E63F03"/>
    <w:rsid w:val="00E64240"/>
    <w:rsid w:val="00E70D9B"/>
    <w:rsid w:val="00E74B1A"/>
    <w:rsid w:val="00E776DF"/>
    <w:rsid w:val="00E77C54"/>
    <w:rsid w:val="00E82575"/>
    <w:rsid w:val="00E829CB"/>
    <w:rsid w:val="00E836A6"/>
    <w:rsid w:val="00E83D00"/>
    <w:rsid w:val="00E84381"/>
    <w:rsid w:val="00E84644"/>
    <w:rsid w:val="00E858D9"/>
    <w:rsid w:val="00E85D9A"/>
    <w:rsid w:val="00E954EF"/>
    <w:rsid w:val="00E9588B"/>
    <w:rsid w:val="00E97015"/>
    <w:rsid w:val="00E970CF"/>
    <w:rsid w:val="00E97159"/>
    <w:rsid w:val="00EA43CA"/>
    <w:rsid w:val="00EA4664"/>
    <w:rsid w:val="00EA6C92"/>
    <w:rsid w:val="00EB125D"/>
    <w:rsid w:val="00EB13AD"/>
    <w:rsid w:val="00EB5C10"/>
    <w:rsid w:val="00EB67EC"/>
    <w:rsid w:val="00EB776C"/>
    <w:rsid w:val="00EC1772"/>
    <w:rsid w:val="00EC191E"/>
    <w:rsid w:val="00EC2B9D"/>
    <w:rsid w:val="00EC2E70"/>
    <w:rsid w:val="00EC3195"/>
    <w:rsid w:val="00EC46F0"/>
    <w:rsid w:val="00EC63EF"/>
    <w:rsid w:val="00EC6E45"/>
    <w:rsid w:val="00EC73AC"/>
    <w:rsid w:val="00ED169E"/>
    <w:rsid w:val="00ED5559"/>
    <w:rsid w:val="00ED75CB"/>
    <w:rsid w:val="00ED7F69"/>
    <w:rsid w:val="00EE1915"/>
    <w:rsid w:val="00EE1A82"/>
    <w:rsid w:val="00EE2101"/>
    <w:rsid w:val="00EE225E"/>
    <w:rsid w:val="00EE480A"/>
    <w:rsid w:val="00EE52D1"/>
    <w:rsid w:val="00EE5DE2"/>
    <w:rsid w:val="00EE7F60"/>
    <w:rsid w:val="00EF0E99"/>
    <w:rsid w:val="00EF3763"/>
    <w:rsid w:val="00EF3801"/>
    <w:rsid w:val="00EF5035"/>
    <w:rsid w:val="00EF6264"/>
    <w:rsid w:val="00F040ED"/>
    <w:rsid w:val="00F05BD6"/>
    <w:rsid w:val="00F07E2B"/>
    <w:rsid w:val="00F1115C"/>
    <w:rsid w:val="00F12F0F"/>
    <w:rsid w:val="00F13149"/>
    <w:rsid w:val="00F134B1"/>
    <w:rsid w:val="00F14994"/>
    <w:rsid w:val="00F1603F"/>
    <w:rsid w:val="00F1671A"/>
    <w:rsid w:val="00F206B8"/>
    <w:rsid w:val="00F23FC2"/>
    <w:rsid w:val="00F31E38"/>
    <w:rsid w:val="00F32379"/>
    <w:rsid w:val="00F32508"/>
    <w:rsid w:val="00F32A80"/>
    <w:rsid w:val="00F34059"/>
    <w:rsid w:val="00F371E8"/>
    <w:rsid w:val="00F3740F"/>
    <w:rsid w:val="00F42888"/>
    <w:rsid w:val="00F442B8"/>
    <w:rsid w:val="00F45993"/>
    <w:rsid w:val="00F46FEC"/>
    <w:rsid w:val="00F6030E"/>
    <w:rsid w:val="00F6040D"/>
    <w:rsid w:val="00F62697"/>
    <w:rsid w:val="00F62EC7"/>
    <w:rsid w:val="00F63250"/>
    <w:rsid w:val="00F634B9"/>
    <w:rsid w:val="00F65282"/>
    <w:rsid w:val="00F66885"/>
    <w:rsid w:val="00F67093"/>
    <w:rsid w:val="00F7176D"/>
    <w:rsid w:val="00F721D5"/>
    <w:rsid w:val="00F7228A"/>
    <w:rsid w:val="00F723EB"/>
    <w:rsid w:val="00F738E2"/>
    <w:rsid w:val="00F74469"/>
    <w:rsid w:val="00F767C1"/>
    <w:rsid w:val="00F81BD4"/>
    <w:rsid w:val="00F81E00"/>
    <w:rsid w:val="00F84456"/>
    <w:rsid w:val="00F87F9F"/>
    <w:rsid w:val="00F91943"/>
    <w:rsid w:val="00F91A5E"/>
    <w:rsid w:val="00F92A32"/>
    <w:rsid w:val="00F9322B"/>
    <w:rsid w:val="00F93ADC"/>
    <w:rsid w:val="00F94807"/>
    <w:rsid w:val="00F963FD"/>
    <w:rsid w:val="00F96BD8"/>
    <w:rsid w:val="00F97299"/>
    <w:rsid w:val="00FA0221"/>
    <w:rsid w:val="00FA190E"/>
    <w:rsid w:val="00FA2762"/>
    <w:rsid w:val="00FB0139"/>
    <w:rsid w:val="00FB3E50"/>
    <w:rsid w:val="00FB50BF"/>
    <w:rsid w:val="00FB5A75"/>
    <w:rsid w:val="00FB7326"/>
    <w:rsid w:val="00FB770D"/>
    <w:rsid w:val="00FC23F8"/>
    <w:rsid w:val="00FC3394"/>
    <w:rsid w:val="00FC3491"/>
    <w:rsid w:val="00FC40AD"/>
    <w:rsid w:val="00FC4204"/>
    <w:rsid w:val="00FC47F2"/>
    <w:rsid w:val="00FC517C"/>
    <w:rsid w:val="00FC7F68"/>
    <w:rsid w:val="00FD0751"/>
    <w:rsid w:val="00FD0C27"/>
    <w:rsid w:val="00FD3419"/>
    <w:rsid w:val="00FD377A"/>
    <w:rsid w:val="00FD3C1F"/>
    <w:rsid w:val="00FD6DF6"/>
    <w:rsid w:val="00FD6F87"/>
    <w:rsid w:val="00FD7096"/>
    <w:rsid w:val="00FD7AA1"/>
    <w:rsid w:val="00FE5428"/>
    <w:rsid w:val="00FE54ED"/>
    <w:rsid w:val="00FE5A57"/>
    <w:rsid w:val="00FE5EC4"/>
    <w:rsid w:val="00FE6815"/>
    <w:rsid w:val="00FE7967"/>
    <w:rsid w:val="00FF35F6"/>
    <w:rsid w:val="00FF3F08"/>
    <w:rsid w:val="00FF54EB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ssudkov.cz" TargetMode="External"/><Relationship Id="rId18" Type="http://schemas.openxmlformats.org/officeDocument/2006/relationships/hyperlink" Target="https://www.olympijskybeh.cz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zssudkov@zssudkov.cz" TargetMode="External"/><Relationship Id="rId17" Type="http://schemas.openxmlformats.org/officeDocument/2006/relationships/hyperlink" Target="http://www.ceskosportuje.cz/sazkaolympijskyviceboj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zif.cz/irj/portal/szif/podpora-spotreby-skolniho-mleka" TargetMode="External"/><Relationship Id="rId20" Type="http://schemas.openxmlformats.org/officeDocument/2006/relationships/hyperlink" Target="http://is-plavani.msmt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udkov.cz/" TargetMode="Externa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://ec.europa.eu/agriculture/drinkitup/index_cs.htm%20" TargetMode="External"/><Relationship Id="rId23" Type="http://schemas.openxmlformats.org/officeDocument/2006/relationships/footer" Target="footer2.xml"/><Relationship Id="rId10" Type="http://schemas.openxmlformats.org/officeDocument/2006/relationships/hyperlink" Target="mailto:obec@sudkov.cz" TargetMode="External"/><Relationship Id="rId19" Type="http://schemas.openxmlformats.org/officeDocument/2006/relationships/hyperlink" Target="http://www.msmt.cz/strukturalni-fondy-1/zjednodusene-projekt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ovocedoskol.szif.cz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26588C-DBEF-445D-B70C-36632DE4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6880</Words>
  <Characters>40594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47380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Eva Kupková</dc:creator>
  <cp:lastModifiedBy>Karla Hofmannová</cp:lastModifiedBy>
  <cp:revision>2</cp:revision>
  <cp:lastPrinted>2021-11-03T10:45:00Z</cp:lastPrinted>
  <dcterms:created xsi:type="dcterms:W3CDTF">2021-11-03T11:11:00Z</dcterms:created>
  <dcterms:modified xsi:type="dcterms:W3CDTF">2021-11-03T11:11:00Z</dcterms:modified>
</cp:coreProperties>
</file>